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857" w:rsidRPr="00002ECA" w:rsidRDefault="00B32857" w:rsidP="00B32857">
      <w:pPr>
        <w:widowControl/>
        <w:spacing w:line="600" w:lineRule="exact"/>
        <w:jc w:val="center"/>
        <w:rPr>
          <w:rFonts w:ascii="方正小标宋简体" w:eastAsia="方正小标宋简体" w:hAnsi="黑体"/>
          <w:sz w:val="44"/>
          <w:szCs w:val="44"/>
        </w:rPr>
      </w:pPr>
      <w:r w:rsidRPr="00002ECA">
        <w:rPr>
          <w:rFonts w:ascii="方正小标宋简体" w:eastAsia="方正小标宋简体" w:hAnsi="黑体" w:hint="eastAsia"/>
          <w:sz w:val="44"/>
          <w:szCs w:val="44"/>
        </w:rPr>
        <w:t>本科生“国家奖学金”“国家励志奖学金”</w:t>
      </w:r>
    </w:p>
    <w:p w:rsidR="00B32857" w:rsidRPr="00002ECA" w:rsidRDefault="00B32857" w:rsidP="00B32857">
      <w:pPr>
        <w:widowControl/>
        <w:spacing w:line="600" w:lineRule="exact"/>
        <w:jc w:val="center"/>
        <w:rPr>
          <w:rFonts w:ascii="方正小标宋简体" w:eastAsia="方正小标宋简体" w:hAnsi="黑体"/>
          <w:sz w:val="44"/>
          <w:szCs w:val="44"/>
        </w:rPr>
      </w:pPr>
      <w:r w:rsidRPr="00002ECA">
        <w:rPr>
          <w:rFonts w:ascii="方正小标宋简体" w:eastAsia="方正小标宋简体" w:hAnsi="黑体" w:hint="eastAsia"/>
          <w:sz w:val="44"/>
          <w:szCs w:val="44"/>
        </w:rPr>
        <w:t>“国家助学金”实施细则</w:t>
      </w:r>
    </w:p>
    <w:p w:rsidR="00B32857" w:rsidRPr="00002ECA" w:rsidRDefault="00B32857" w:rsidP="00B32857">
      <w:pPr>
        <w:spacing w:beforeLines="50" w:before="156" w:afterLines="50" w:after="156" w:line="520" w:lineRule="exact"/>
        <w:jc w:val="center"/>
        <w:rPr>
          <w:rFonts w:ascii="黑体" w:eastAsia="黑体" w:hAnsi="黑体"/>
          <w:sz w:val="32"/>
          <w:szCs w:val="32"/>
        </w:rPr>
      </w:pPr>
      <w:r w:rsidRPr="00002ECA">
        <w:rPr>
          <w:rFonts w:ascii="黑体" w:eastAsia="黑体" w:hAnsi="黑体" w:hint="eastAsia"/>
          <w:sz w:val="32"/>
          <w:szCs w:val="32"/>
        </w:rPr>
        <w:t>第一章  总  则</w:t>
      </w:r>
    </w:p>
    <w:p w:rsidR="00B32857" w:rsidRPr="00002ECA" w:rsidRDefault="00B32857" w:rsidP="00B32857">
      <w:pPr>
        <w:spacing w:line="520" w:lineRule="exact"/>
        <w:rPr>
          <w:rFonts w:ascii="宋体" w:hAnsi="宋体" w:cs="宋体"/>
          <w:sz w:val="32"/>
          <w:szCs w:val="32"/>
        </w:rPr>
      </w:pPr>
      <w:r w:rsidRPr="00002ECA">
        <w:rPr>
          <w:rFonts w:ascii="宋体" w:hAnsi="宋体" w:cs="宋体" w:hint="eastAsia"/>
          <w:sz w:val="32"/>
          <w:szCs w:val="32"/>
        </w:rPr>
        <w:t xml:space="preserve">    </w:t>
      </w:r>
      <w:r w:rsidRPr="00002ECA">
        <w:rPr>
          <w:rFonts w:ascii="黑体" w:eastAsia="黑体" w:hAnsi="黑体" w:hint="eastAsia"/>
          <w:sz w:val="32"/>
          <w:szCs w:val="32"/>
        </w:rPr>
        <w:t>第一条</w:t>
      </w:r>
      <w:r w:rsidRPr="00002ECA">
        <w:rPr>
          <w:rFonts w:ascii="仿宋_GB2312" w:eastAsia="仿宋_GB2312" w:hAnsi="Calibri" w:hint="eastAsia"/>
          <w:sz w:val="32"/>
          <w:szCs w:val="32"/>
        </w:rPr>
        <w:t xml:space="preserve"> 为深入贯彻落实</w:t>
      </w:r>
      <w:r w:rsidRPr="00002ECA">
        <w:rPr>
          <w:rFonts w:ascii="仿宋_GB2312" w:eastAsia="仿宋_GB2312" w:hAnsi="Calibri"/>
          <w:sz w:val="32"/>
          <w:szCs w:val="32"/>
        </w:rPr>
        <w:t>《</w:t>
      </w:r>
      <w:r w:rsidRPr="00002ECA">
        <w:rPr>
          <w:rFonts w:ascii="仿宋_GB2312" w:eastAsia="仿宋_GB2312" w:hAnsi="Calibri" w:hint="eastAsia"/>
          <w:sz w:val="32"/>
          <w:szCs w:val="32"/>
        </w:rPr>
        <w:t>财政部、</w:t>
      </w:r>
      <w:r w:rsidRPr="00002ECA">
        <w:rPr>
          <w:rFonts w:ascii="仿宋_GB2312" w:eastAsia="仿宋_GB2312" w:hAnsi="Calibri"/>
          <w:sz w:val="32"/>
          <w:szCs w:val="32"/>
        </w:rPr>
        <w:t>教育部</w:t>
      </w:r>
      <w:r w:rsidRPr="00002ECA">
        <w:rPr>
          <w:rFonts w:ascii="仿宋_GB2312" w:eastAsia="仿宋_GB2312" w:hAnsi="Calibri" w:hint="eastAsia"/>
          <w:sz w:val="32"/>
          <w:szCs w:val="32"/>
        </w:rPr>
        <w:t>、</w:t>
      </w:r>
      <w:r w:rsidRPr="00002ECA">
        <w:rPr>
          <w:rFonts w:ascii="仿宋_GB2312" w:eastAsia="仿宋_GB2312" w:hAnsi="Calibri"/>
          <w:sz w:val="32"/>
          <w:szCs w:val="32"/>
        </w:rPr>
        <w:t>人力资源社会保障部</w:t>
      </w:r>
      <w:r w:rsidRPr="00002ECA">
        <w:rPr>
          <w:rFonts w:ascii="仿宋_GB2312" w:eastAsia="仿宋_GB2312" w:hAnsi="Calibri" w:hint="eastAsia"/>
          <w:sz w:val="32"/>
          <w:szCs w:val="32"/>
        </w:rPr>
        <w:t>、</w:t>
      </w:r>
      <w:r w:rsidRPr="00002ECA">
        <w:rPr>
          <w:rFonts w:ascii="仿宋_GB2312" w:eastAsia="仿宋_GB2312" w:hAnsi="Calibri"/>
          <w:sz w:val="32"/>
          <w:szCs w:val="32"/>
        </w:rPr>
        <w:t>退役军人部</w:t>
      </w:r>
      <w:r w:rsidRPr="00002ECA">
        <w:rPr>
          <w:rFonts w:ascii="仿宋_GB2312" w:eastAsia="仿宋_GB2312" w:hAnsi="Calibri" w:hint="eastAsia"/>
          <w:sz w:val="32"/>
          <w:szCs w:val="32"/>
        </w:rPr>
        <w:t>、</w:t>
      </w:r>
      <w:r w:rsidRPr="00002ECA">
        <w:rPr>
          <w:rFonts w:ascii="仿宋_GB2312" w:eastAsia="仿宋_GB2312" w:hAnsi="Calibri"/>
          <w:sz w:val="32"/>
          <w:szCs w:val="32"/>
        </w:rPr>
        <w:t>中央军委国防动员部关于印发&lt;学生资助资金管理办法</w:t>
      </w:r>
      <w:r w:rsidRPr="00002ECA">
        <w:rPr>
          <w:rFonts w:ascii="仿宋_GB2312" w:eastAsia="仿宋_GB2312" w:hAnsi="Calibri" w:hint="eastAsia"/>
          <w:sz w:val="32"/>
          <w:szCs w:val="32"/>
        </w:rPr>
        <w:t>&gt;</w:t>
      </w:r>
      <w:r w:rsidRPr="00002ECA">
        <w:rPr>
          <w:rFonts w:ascii="仿宋_GB2312" w:eastAsia="仿宋_GB2312" w:hAnsi="Calibri"/>
          <w:sz w:val="32"/>
          <w:szCs w:val="32"/>
        </w:rPr>
        <w:t>的通知》</w:t>
      </w:r>
      <w:r w:rsidRPr="00002ECA">
        <w:rPr>
          <w:rFonts w:ascii="仿宋_GB2312" w:eastAsia="仿宋_GB2312" w:hint="eastAsia"/>
          <w:sz w:val="32"/>
          <w:szCs w:val="32"/>
        </w:rPr>
        <w:t>（财科教〔</w:t>
      </w:r>
      <w:r w:rsidRPr="00002ECA">
        <w:rPr>
          <w:rFonts w:ascii="仿宋_GB2312" w:eastAsia="仿宋_GB2312"/>
          <w:sz w:val="32"/>
          <w:szCs w:val="32"/>
        </w:rPr>
        <w:t>2019〕19号</w:t>
      </w:r>
      <w:r w:rsidRPr="00002ECA">
        <w:rPr>
          <w:rFonts w:ascii="仿宋_GB2312" w:eastAsia="仿宋_GB2312" w:hint="eastAsia"/>
          <w:sz w:val="32"/>
          <w:szCs w:val="32"/>
        </w:rPr>
        <w:t>）</w:t>
      </w:r>
      <w:r w:rsidRPr="00002ECA">
        <w:rPr>
          <w:rFonts w:ascii="仿宋_GB2312" w:eastAsia="仿宋_GB2312" w:hAnsi="Calibri" w:hint="eastAsia"/>
          <w:sz w:val="32"/>
          <w:szCs w:val="32"/>
        </w:rPr>
        <w:t>要求，激励学生勤奋学习、努力进取，德、智、体、美、劳全面发展，帮助家庭经济困难学生顺利完成学业，结合学校实际，制定本细则。</w:t>
      </w:r>
    </w:p>
    <w:p w:rsidR="00B32857" w:rsidRPr="00002ECA" w:rsidRDefault="00B32857" w:rsidP="00B32857">
      <w:pPr>
        <w:spacing w:beforeLines="50" w:before="156" w:afterLines="50" w:after="156" w:line="520" w:lineRule="exact"/>
        <w:jc w:val="center"/>
        <w:rPr>
          <w:rFonts w:ascii="黑体" w:eastAsia="黑体" w:hAnsi="黑体"/>
          <w:sz w:val="32"/>
          <w:szCs w:val="32"/>
        </w:rPr>
      </w:pPr>
      <w:r w:rsidRPr="00002ECA">
        <w:rPr>
          <w:rFonts w:ascii="黑体" w:eastAsia="黑体" w:hAnsi="黑体" w:hint="eastAsia"/>
          <w:sz w:val="32"/>
          <w:szCs w:val="32"/>
        </w:rPr>
        <w:t>第二章  奖励与资助标准</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第二条</w:t>
      </w:r>
      <w:r w:rsidRPr="00002ECA">
        <w:rPr>
          <w:rFonts w:ascii="仿宋_GB2312" w:eastAsia="仿宋_GB2312" w:hAnsi="Calibri" w:hint="eastAsia"/>
          <w:sz w:val="32"/>
          <w:szCs w:val="32"/>
        </w:rPr>
        <w:t xml:space="preserve"> 国家奖学金每人每年奖励8000元。</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第三条</w:t>
      </w:r>
      <w:r w:rsidRPr="00002ECA">
        <w:rPr>
          <w:rFonts w:ascii="仿宋_GB2312" w:eastAsia="仿宋_GB2312" w:hAnsi="Calibri" w:hint="eastAsia"/>
          <w:sz w:val="32"/>
          <w:szCs w:val="32"/>
        </w:rPr>
        <w:t xml:space="preserve"> 国家励志奖学金每人每年奖励资助5000元。</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 xml:space="preserve">第四条 </w:t>
      </w:r>
      <w:r w:rsidRPr="00002ECA">
        <w:rPr>
          <w:rFonts w:ascii="仿宋_GB2312" w:eastAsia="仿宋_GB2312" w:hAnsi="Calibri" w:hint="eastAsia"/>
          <w:sz w:val="32"/>
          <w:szCs w:val="32"/>
        </w:rPr>
        <w:t>国家助学金分为三个等级，一等助学金每人每年资助4000元，二等助学金每人每年资助3000元，三等助学金每人每年资助2000元。</w:t>
      </w:r>
    </w:p>
    <w:p w:rsidR="00B32857" w:rsidRPr="00002ECA" w:rsidRDefault="00B32857" w:rsidP="00B32857">
      <w:pPr>
        <w:spacing w:beforeLines="50" w:before="156" w:afterLines="50" w:after="156" w:line="520" w:lineRule="exact"/>
        <w:jc w:val="center"/>
        <w:rPr>
          <w:rFonts w:ascii="黑体" w:eastAsia="黑体" w:hAnsi="黑体"/>
          <w:sz w:val="32"/>
          <w:szCs w:val="32"/>
        </w:rPr>
      </w:pPr>
      <w:r w:rsidRPr="00002ECA">
        <w:rPr>
          <w:rFonts w:ascii="黑体" w:eastAsia="黑体" w:hAnsi="黑体" w:hint="eastAsia"/>
          <w:sz w:val="32"/>
          <w:szCs w:val="32"/>
        </w:rPr>
        <w:t>第三章  奖励与资助范围</w:t>
      </w:r>
    </w:p>
    <w:p w:rsidR="00B32857" w:rsidRPr="00002ECA" w:rsidRDefault="00B32857" w:rsidP="00B32857">
      <w:pPr>
        <w:spacing w:line="520" w:lineRule="exact"/>
        <w:rPr>
          <w:rFonts w:ascii="仿宋_GB2312" w:eastAsia="仿宋_GB2312" w:hAnsi="Calibri"/>
          <w:sz w:val="32"/>
          <w:szCs w:val="32"/>
        </w:rPr>
      </w:pPr>
      <w:r w:rsidRPr="00002ECA">
        <w:rPr>
          <w:rFonts w:ascii="宋体" w:hAnsi="宋体" w:cs="宋体" w:hint="eastAsia"/>
          <w:b/>
          <w:bCs/>
          <w:sz w:val="32"/>
          <w:szCs w:val="32"/>
        </w:rPr>
        <w:t xml:space="preserve">   </w:t>
      </w: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第五条</w:t>
      </w:r>
      <w:r w:rsidRPr="00002ECA">
        <w:rPr>
          <w:rFonts w:ascii="仿宋_GB2312" w:eastAsia="仿宋_GB2312" w:hAnsi="Calibri" w:hint="eastAsia"/>
          <w:sz w:val="32"/>
          <w:szCs w:val="32"/>
        </w:rPr>
        <w:t xml:space="preserve"> 国家奖学金用于奖励纳入全国招生计划内的全日制本科生中特别优秀的学生，激励学生勤奋学习、努力进取，德、智、体、美、劳全面发展。</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第六条</w:t>
      </w:r>
      <w:r w:rsidRPr="00002ECA">
        <w:rPr>
          <w:rFonts w:ascii="仿宋_GB2312" w:eastAsia="仿宋_GB2312" w:hAnsi="Calibri" w:hint="eastAsia"/>
          <w:sz w:val="32"/>
          <w:szCs w:val="32"/>
        </w:rPr>
        <w:t xml:space="preserve"> 国家励志奖学金用于奖励纳入全国招生计划内的全日制本科生中品学兼优的家庭经济困难学生，激励家庭经济困难学生勤奋学习，努力进取，德、智、体、美、劳全面发展。</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第七条</w:t>
      </w:r>
      <w:r w:rsidRPr="00002ECA">
        <w:rPr>
          <w:rFonts w:ascii="仿宋_GB2312" w:eastAsia="仿宋_GB2312" w:hAnsi="Calibri" w:hint="eastAsia"/>
          <w:sz w:val="32"/>
          <w:szCs w:val="32"/>
        </w:rPr>
        <w:t xml:space="preserve"> 国家助学金用于资助纳入全国招生计划内的全</w:t>
      </w:r>
      <w:r w:rsidRPr="00002ECA">
        <w:rPr>
          <w:rFonts w:ascii="仿宋_GB2312" w:eastAsia="仿宋_GB2312" w:hAnsi="Calibri" w:hint="eastAsia"/>
          <w:sz w:val="32"/>
          <w:szCs w:val="32"/>
        </w:rPr>
        <w:lastRenderedPageBreak/>
        <w:t>日制本科在校生中的家庭经济困难学生，帮助其顺利完成学业。</w:t>
      </w:r>
    </w:p>
    <w:p w:rsidR="00B32857" w:rsidRPr="00002ECA" w:rsidRDefault="00B32857" w:rsidP="00B32857">
      <w:pPr>
        <w:spacing w:beforeLines="50" w:before="156" w:afterLines="50" w:after="156" w:line="520" w:lineRule="exact"/>
        <w:jc w:val="center"/>
        <w:rPr>
          <w:rFonts w:ascii="黑体" w:eastAsia="黑体" w:hAnsi="黑体"/>
          <w:sz w:val="32"/>
          <w:szCs w:val="32"/>
        </w:rPr>
      </w:pPr>
      <w:r w:rsidRPr="00002ECA">
        <w:rPr>
          <w:rFonts w:ascii="黑体" w:eastAsia="黑体" w:hAnsi="黑体" w:hint="eastAsia"/>
          <w:sz w:val="32"/>
          <w:szCs w:val="32"/>
        </w:rPr>
        <w:t>第四章  申请条件</w:t>
      </w:r>
    </w:p>
    <w:p w:rsidR="00B32857" w:rsidRPr="00002ECA" w:rsidRDefault="00B32857" w:rsidP="00B32857">
      <w:pPr>
        <w:spacing w:line="520" w:lineRule="exact"/>
        <w:ind w:firstLineChars="200" w:firstLine="640"/>
        <w:jc w:val="left"/>
        <w:rPr>
          <w:rFonts w:ascii="黑体" w:eastAsia="黑体" w:hAnsi="黑体"/>
          <w:sz w:val="32"/>
          <w:szCs w:val="32"/>
        </w:rPr>
      </w:pPr>
      <w:r w:rsidRPr="00002ECA">
        <w:rPr>
          <w:rFonts w:ascii="黑体" w:eastAsia="黑体" w:hAnsi="黑体" w:hint="eastAsia"/>
          <w:sz w:val="32"/>
          <w:szCs w:val="32"/>
        </w:rPr>
        <w:t>第八条</w:t>
      </w:r>
      <w:r w:rsidRPr="00002ECA">
        <w:rPr>
          <w:rFonts w:ascii="仿宋_GB2312" w:eastAsia="仿宋_GB2312" w:hAnsi="Calibri" w:hint="eastAsia"/>
          <w:b/>
          <w:sz w:val="32"/>
          <w:szCs w:val="32"/>
        </w:rPr>
        <w:t xml:space="preserve"> </w:t>
      </w:r>
      <w:r w:rsidRPr="00002ECA">
        <w:rPr>
          <w:rFonts w:ascii="仿宋_GB2312" w:eastAsia="仿宋_GB2312" w:hAnsi="Calibri" w:hint="eastAsia"/>
          <w:sz w:val="32"/>
          <w:szCs w:val="32"/>
        </w:rPr>
        <w:t>申请国家奖学金、国家励志奖学金、国家助学金的基本条件：</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（一）具有中华人民共和国国籍；</w:t>
      </w:r>
    </w:p>
    <w:p w:rsidR="00B32857" w:rsidRPr="00002ECA" w:rsidRDefault="00B32857" w:rsidP="00B32857">
      <w:pPr>
        <w:spacing w:line="520" w:lineRule="exact"/>
        <w:ind w:left="600"/>
        <w:rPr>
          <w:rFonts w:ascii="仿宋_GB2312" w:eastAsia="仿宋_GB2312" w:hAnsi="Calibri"/>
          <w:sz w:val="32"/>
          <w:szCs w:val="32"/>
        </w:rPr>
      </w:pPr>
      <w:r w:rsidRPr="00002ECA">
        <w:rPr>
          <w:rFonts w:ascii="仿宋_GB2312" w:eastAsia="仿宋_GB2312" w:hAnsi="Calibri" w:hint="eastAsia"/>
          <w:sz w:val="32"/>
          <w:szCs w:val="32"/>
        </w:rPr>
        <w:t>（二）热爱社会主义祖国，拥护中国共产党的领导；</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（三）遵守宪法和法律，无违法违规记录；遵守学校规章制度，未受警告及以上处分；</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（四）诚实守信，道德品质优良；</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（五）积极参加体育锻炼，身体素质良好，达到《国家学生体质健康标准》要求。</w:t>
      </w:r>
    </w:p>
    <w:p w:rsidR="00B32857" w:rsidRPr="00002ECA" w:rsidRDefault="00B32857" w:rsidP="00B32857">
      <w:pPr>
        <w:spacing w:line="520" w:lineRule="exact"/>
        <w:ind w:firstLineChars="200" w:firstLine="640"/>
        <w:jc w:val="left"/>
        <w:rPr>
          <w:rFonts w:ascii="黑体" w:eastAsia="黑体" w:hAnsi="黑体"/>
          <w:sz w:val="32"/>
          <w:szCs w:val="32"/>
        </w:rPr>
      </w:pPr>
      <w:r w:rsidRPr="00002ECA">
        <w:rPr>
          <w:rFonts w:ascii="黑体" w:eastAsia="黑体" w:hAnsi="黑体" w:hint="eastAsia"/>
          <w:sz w:val="32"/>
          <w:szCs w:val="32"/>
        </w:rPr>
        <w:t>第九条</w:t>
      </w:r>
      <w:r w:rsidRPr="00002ECA">
        <w:rPr>
          <w:rFonts w:ascii="仿宋_GB2312" w:eastAsia="仿宋_GB2312" w:hAnsi="Calibri" w:hint="eastAsia"/>
          <w:sz w:val="32"/>
          <w:szCs w:val="32"/>
        </w:rPr>
        <w:t xml:space="preserve"> 申请国家奖学金者还需具备以下条件：</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（一）在校生中二年级以上（含二年级）的学生，在校期间学习成绩优异，社会实践、创新能力、综合素质等方面特别突出；</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（二）当学年基础性素质测评等级为“A”；</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（三）当学年修读的课程不低于30学分，专业学习测评成绩与综合素质测评成绩排名均位于前10%。</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第十条</w:t>
      </w:r>
      <w:r w:rsidRPr="00002ECA">
        <w:rPr>
          <w:rFonts w:ascii="仿宋_GB2312" w:eastAsia="仿宋_GB2312" w:hAnsi="Calibri" w:hint="eastAsia"/>
          <w:sz w:val="32"/>
          <w:szCs w:val="32"/>
        </w:rPr>
        <w:t xml:space="preserve"> 申请国家励志奖学金者还需具备以下条件：</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（一）在校生中二年级以上（含二年级）的学生，在校期间学习成绩优秀；</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（二）家庭经济困难，生活俭朴；</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（三）当学年基础性素质测评等级为“B”以上（含“B”）；</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（四）当学年修读的课程不低于30学分，原则上专业学习测评成绩与综合素质测评成绩排名均位于前30%。</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lastRenderedPageBreak/>
        <w:t xml:space="preserve">    </w:t>
      </w:r>
      <w:r w:rsidRPr="00002ECA">
        <w:rPr>
          <w:rFonts w:ascii="黑体" w:eastAsia="黑体" w:hAnsi="黑体" w:hint="eastAsia"/>
          <w:sz w:val="32"/>
          <w:szCs w:val="32"/>
        </w:rPr>
        <w:t>第十一条</w:t>
      </w:r>
      <w:r w:rsidRPr="00002ECA">
        <w:rPr>
          <w:rFonts w:ascii="仿宋_GB2312" w:eastAsia="仿宋_GB2312" w:hAnsi="Calibri" w:hint="eastAsia"/>
          <w:sz w:val="32"/>
          <w:szCs w:val="32"/>
        </w:rPr>
        <w:t xml:space="preserve"> 申请国家助学金者还需具备以下条件：</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（一）勤奋学习，积极上进；</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（二）家庭经济困难，生活俭朴；</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仿宋_GB2312" w:eastAsia="仿宋_GB2312" w:hAnsi="Calibri" w:hint="eastAsia"/>
          <w:sz w:val="32"/>
          <w:szCs w:val="32"/>
        </w:rPr>
        <w:t>（三）当学年基础性素质测评等级为“</w:t>
      </w:r>
      <w:r w:rsidRPr="00002ECA">
        <w:rPr>
          <w:rFonts w:ascii="仿宋_GB2312" w:eastAsia="仿宋_GB2312" w:hAnsi="Calibri"/>
          <w:sz w:val="32"/>
          <w:szCs w:val="32"/>
        </w:rPr>
        <w:t>C</w:t>
      </w:r>
      <w:r w:rsidRPr="00002ECA">
        <w:rPr>
          <w:rFonts w:ascii="仿宋_GB2312" w:eastAsia="仿宋_GB2312" w:hAnsi="Calibri" w:hint="eastAsia"/>
          <w:sz w:val="32"/>
          <w:szCs w:val="32"/>
        </w:rPr>
        <w:t>”以上（含“</w:t>
      </w:r>
      <w:r w:rsidRPr="00002ECA">
        <w:rPr>
          <w:rFonts w:ascii="仿宋_GB2312" w:eastAsia="仿宋_GB2312" w:hAnsi="Calibri"/>
          <w:sz w:val="32"/>
          <w:szCs w:val="32"/>
        </w:rPr>
        <w:t>C</w:t>
      </w:r>
      <w:r w:rsidRPr="00002ECA">
        <w:rPr>
          <w:rFonts w:ascii="仿宋_GB2312" w:eastAsia="仿宋_GB2312" w:hAnsi="Calibri" w:hint="eastAsia"/>
          <w:sz w:val="32"/>
          <w:szCs w:val="32"/>
        </w:rPr>
        <w:t>”）。</w:t>
      </w:r>
    </w:p>
    <w:p w:rsidR="00B32857" w:rsidRPr="00002ECA" w:rsidRDefault="00B32857" w:rsidP="00B32857">
      <w:pPr>
        <w:spacing w:beforeLines="50" w:before="156" w:afterLines="50" w:after="156" w:line="520" w:lineRule="exact"/>
        <w:jc w:val="center"/>
        <w:rPr>
          <w:rFonts w:ascii="黑体" w:eastAsia="黑体" w:hAnsi="黑体"/>
          <w:sz w:val="32"/>
          <w:szCs w:val="32"/>
        </w:rPr>
      </w:pPr>
      <w:r w:rsidRPr="00002ECA">
        <w:rPr>
          <w:rFonts w:ascii="黑体" w:eastAsia="黑体" w:hAnsi="黑体" w:hint="eastAsia"/>
          <w:sz w:val="32"/>
          <w:szCs w:val="32"/>
        </w:rPr>
        <w:t>第五章  评选程序</w:t>
      </w:r>
    </w:p>
    <w:p w:rsidR="00B32857" w:rsidRPr="00002ECA" w:rsidRDefault="00B32857" w:rsidP="00B32857">
      <w:pPr>
        <w:spacing w:line="520" w:lineRule="exact"/>
        <w:rPr>
          <w:rFonts w:ascii="仿宋_GB2312" w:eastAsia="仿宋_GB2312" w:hAnsi="Calibri"/>
          <w:sz w:val="32"/>
          <w:szCs w:val="32"/>
        </w:rPr>
      </w:pPr>
      <w:r w:rsidRPr="00002ECA">
        <w:rPr>
          <w:rFonts w:ascii="宋体" w:hAnsi="宋体" w:cs="宋体" w:hint="eastAsia"/>
          <w:bCs/>
          <w:sz w:val="32"/>
          <w:szCs w:val="32"/>
        </w:rPr>
        <w:t xml:space="preserve">   </w:t>
      </w:r>
      <w:r w:rsidRPr="00002ECA">
        <w:rPr>
          <w:rFonts w:ascii="宋体" w:hAnsi="宋体" w:cs="宋体" w:hint="eastAsia"/>
          <w:b/>
          <w:sz w:val="32"/>
          <w:szCs w:val="32"/>
        </w:rPr>
        <w:t xml:space="preserve"> </w:t>
      </w:r>
      <w:r w:rsidRPr="00002ECA">
        <w:rPr>
          <w:rFonts w:ascii="宋体" w:hAnsi="宋体" w:cs="宋体"/>
          <w:b/>
          <w:sz w:val="32"/>
          <w:szCs w:val="32"/>
        </w:rPr>
        <w:t xml:space="preserve"> </w:t>
      </w:r>
      <w:r w:rsidRPr="00002ECA">
        <w:rPr>
          <w:rFonts w:ascii="黑体" w:eastAsia="黑体" w:hAnsi="黑体" w:hint="eastAsia"/>
          <w:sz w:val="32"/>
          <w:szCs w:val="32"/>
        </w:rPr>
        <w:t>第十二条</w:t>
      </w:r>
      <w:r w:rsidRPr="00002ECA">
        <w:rPr>
          <w:rFonts w:ascii="仿宋_GB2312" w:eastAsia="仿宋_GB2312" w:hAnsi="Calibri" w:hint="eastAsia"/>
          <w:sz w:val="32"/>
          <w:szCs w:val="32"/>
        </w:rPr>
        <w:t xml:space="preserve"> 学生资助中心根据教育部全国学生资助管理中心下达的国家奖学金、国家励志奖学金、国家助学金名额，按照各学院（部）本科生规模分配名额。其中国家奖学金的分配要对培养质量较高的院（部）、学校重点专业、人才培养特区予以适当倾斜。</w:t>
      </w:r>
    </w:p>
    <w:p w:rsidR="00B32857" w:rsidRPr="00002ECA" w:rsidRDefault="00B32857" w:rsidP="00B32857">
      <w:pPr>
        <w:spacing w:line="520" w:lineRule="exact"/>
        <w:ind w:firstLine="600"/>
        <w:rPr>
          <w:rFonts w:ascii="仿宋_GB2312" w:eastAsia="仿宋_GB2312" w:hAnsi="Calibri"/>
          <w:sz w:val="32"/>
          <w:szCs w:val="32"/>
        </w:rPr>
      </w:pPr>
      <w:r w:rsidRPr="00002ECA">
        <w:rPr>
          <w:rFonts w:ascii="黑体" w:eastAsia="黑体" w:hAnsi="黑体" w:hint="eastAsia"/>
          <w:sz w:val="32"/>
          <w:szCs w:val="32"/>
        </w:rPr>
        <w:t>第十三条</w:t>
      </w:r>
      <w:r w:rsidRPr="00002ECA">
        <w:rPr>
          <w:rFonts w:ascii="仿宋_GB2312" w:eastAsia="仿宋_GB2312" w:hAnsi="Calibri" w:hint="eastAsia"/>
          <w:sz w:val="32"/>
          <w:szCs w:val="32"/>
        </w:rPr>
        <w:t xml:space="preserve"> 各学院（部）根据《中国石油大学（华东）学生综合素质测评办法（试行）》（中石大东学〔</w:t>
      </w:r>
      <w:r w:rsidRPr="00002ECA">
        <w:rPr>
          <w:rFonts w:ascii="仿宋_GB2312" w:eastAsia="仿宋_GB2312" w:hAnsi="Calibri"/>
          <w:sz w:val="32"/>
          <w:szCs w:val="32"/>
        </w:rPr>
        <w:t>2016〕</w:t>
      </w:r>
      <w:r w:rsidRPr="00002ECA">
        <w:rPr>
          <w:rFonts w:ascii="仿宋_GB2312" w:eastAsia="仿宋_GB2312" w:hAnsi="Calibri" w:hint="eastAsia"/>
          <w:sz w:val="32"/>
          <w:szCs w:val="32"/>
        </w:rPr>
        <w:t>6号）及本院（部）学生综合素质测评细则做好全体学生的综合素质测评。</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第十四条</w:t>
      </w:r>
      <w:r w:rsidRPr="00002ECA">
        <w:rPr>
          <w:rFonts w:ascii="仿宋_GB2312" w:eastAsia="仿宋_GB2312" w:hAnsi="Calibri" w:hint="eastAsia"/>
          <w:sz w:val="32"/>
          <w:szCs w:val="32"/>
        </w:rPr>
        <w:t xml:space="preserve"> 学生根据自身条件与本院（部）国家奖助学金名额二次分配情况向班级资助评议小组提出申请。班级资助评议小组组织民主评议，将评议结果排序后报送至专业年级资助工作组。</w:t>
      </w:r>
    </w:p>
    <w:p w:rsidR="00B32857" w:rsidRPr="00002ECA" w:rsidRDefault="00B32857" w:rsidP="00B32857">
      <w:pPr>
        <w:spacing w:line="520" w:lineRule="exact"/>
        <w:ind w:firstLine="600"/>
        <w:rPr>
          <w:rFonts w:ascii="仿宋_GB2312" w:eastAsia="仿宋_GB2312" w:hAnsi="Calibri"/>
          <w:sz w:val="32"/>
          <w:szCs w:val="32"/>
        </w:rPr>
      </w:pPr>
      <w:r w:rsidRPr="00002ECA">
        <w:rPr>
          <w:rFonts w:ascii="黑体" w:eastAsia="黑体" w:hAnsi="黑体" w:hint="eastAsia"/>
          <w:sz w:val="32"/>
          <w:szCs w:val="32"/>
        </w:rPr>
        <w:t>第十五条</w:t>
      </w:r>
      <w:r w:rsidRPr="00002ECA">
        <w:rPr>
          <w:rFonts w:ascii="仿宋_GB2312" w:eastAsia="仿宋_GB2312" w:hAnsi="Calibri" w:hint="eastAsia"/>
          <w:sz w:val="32"/>
          <w:szCs w:val="32"/>
        </w:rPr>
        <w:t xml:space="preserve"> 专业年级资助工作组根据班级评议结果组织联评，产生初步人选，报送至所在学院（部）学生资助工作领导小组或工作组。</w:t>
      </w:r>
    </w:p>
    <w:p w:rsidR="00B32857" w:rsidRPr="00002ECA" w:rsidRDefault="00B32857" w:rsidP="00B32857">
      <w:pPr>
        <w:spacing w:line="520" w:lineRule="exact"/>
        <w:ind w:firstLine="600"/>
        <w:rPr>
          <w:rFonts w:ascii="仿宋_GB2312" w:eastAsia="仿宋_GB2312" w:hAnsi="Calibri"/>
          <w:sz w:val="32"/>
          <w:szCs w:val="32"/>
        </w:rPr>
      </w:pPr>
      <w:r w:rsidRPr="00002ECA">
        <w:rPr>
          <w:rFonts w:ascii="黑体" w:eastAsia="黑体" w:hAnsi="黑体" w:hint="eastAsia"/>
          <w:sz w:val="32"/>
          <w:szCs w:val="32"/>
        </w:rPr>
        <w:t>第十六条</w:t>
      </w:r>
      <w:r w:rsidRPr="00002ECA">
        <w:rPr>
          <w:rFonts w:ascii="仿宋_GB2312" w:eastAsia="仿宋_GB2312" w:hAnsi="Calibri" w:hint="eastAsia"/>
          <w:sz w:val="32"/>
          <w:szCs w:val="32"/>
        </w:rPr>
        <w:t xml:space="preserve"> 各学院（部）学生资助工作领导小组或工作组对专业年级初步人选进行评议，确定本院（部）获奖和受助学生，向学生资助中心推荐人选，报送相关材料。</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第十七条</w:t>
      </w:r>
      <w:r w:rsidRPr="00002ECA">
        <w:rPr>
          <w:rFonts w:ascii="仿宋_GB2312" w:eastAsia="仿宋_GB2312" w:hAnsi="Calibri" w:hint="eastAsia"/>
          <w:sz w:val="32"/>
          <w:szCs w:val="32"/>
        </w:rPr>
        <w:t xml:space="preserve"> 学生资助中心根据各学院（部）的推荐，组织等额评审，审查学生是否符合评选要求，确定获奖和受助学</w:t>
      </w:r>
      <w:r w:rsidRPr="00002ECA">
        <w:rPr>
          <w:rFonts w:ascii="仿宋_GB2312" w:eastAsia="仿宋_GB2312" w:hAnsi="Calibri" w:hint="eastAsia"/>
          <w:sz w:val="32"/>
          <w:szCs w:val="32"/>
        </w:rPr>
        <w:lastRenderedPageBreak/>
        <w:t>生初审名单，经学校学生工作委员会学生资助工作组审核，报学校研究审定。</w:t>
      </w:r>
    </w:p>
    <w:p w:rsidR="00B32857" w:rsidRPr="00002ECA" w:rsidRDefault="00B32857" w:rsidP="00B32857">
      <w:pPr>
        <w:spacing w:line="520" w:lineRule="exact"/>
        <w:ind w:firstLine="600"/>
        <w:rPr>
          <w:rFonts w:ascii="仿宋_GB2312" w:eastAsia="仿宋_GB2312" w:hAnsi="Calibri"/>
          <w:sz w:val="32"/>
          <w:szCs w:val="32"/>
        </w:rPr>
      </w:pPr>
      <w:r w:rsidRPr="00002ECA">
        <w:rPr>
          <w:rFonts w:ascii="黑体" w:eastAsia="黑体" w:hAnsi="黑体" w:hint="eastAsia"/>
          <w:sz w:val="32"/>
          <w:szCs w:val="32"/>
        </w:rPr>
        <w:t>第十八条</w:t>
      </w:r>
      <w:r w:rsidRPr="00002ECA">
        <w:rPr>
          <w:rFonts w:ascii="仿宋_GB2312" w:eastAsia="仿宋_GB2312" w:hAnsi="Calibri" w:hint="eastAsia"/>
          <w:b/>
          <w:sz w:val="32"/>
          <w:szCs w:val="32"/>
        </w:rPr>
        <w:t xml:space="preserve"> </w:t>
      </w:r>
      <w:r w:rsidRPr="00002ECA">
        <w:rPr>
          <w:rFonts w:ascii="仿宋_GB2312" w:eastAsia="仿宋_GB2312" w:hAnsi="Calibri" w:hint="eastAsia"/>
          <w:sz w:val="32"/>
          <w:szCs w:val="32"/>
        </w:rPr>
        <w:t>审定通过后，初审名单在校内公示5个工作日。公示期内，如有异议，学生资助中心须在3个工作日内回复处理结果。</w:t>
      </w:r>
    </w:p>
    <w:p w:rsidR="00B32857" w:rsidRPr="00002ECA" w:rsidRDefault="00B32857" w:rsidP="00B32857">
      <w:pPr>
        <w:spacing w:line="520" w:lineRule="exact"/>
        <w:ind w:firstLine="600"/>
        <w:rPr>
          <w:rFonts w:ascii="仿宋_GB2312" w:eastAsia="仿宋_GB2312" w:hAnsi="Calibri"/>
          <w:sz w:val="32"/>
          <w:szCs w:val="32"/>
        </w:rPr>
      </w:pPr>
      <w:r w:rsidRPr="00002ECA">
        <w:rPr>
          <w:rFonts w:ascii="黑体" w:eastAsia="黑体" w:hAnsi="黑体" w:hint="eastAsia"/>
          <w:sz w:val="32"/>
          <w:szCs w:val="32"/>
        </w:rPr>
        <w:t>第十九条</w:t>
      </w:r>
      <w:r w:rsidRPr="00002ECA">
        <w:rPr>
          <w:rFonts w:ascii="仿宋_GB2312" w:eastAsia="仿宋_GB2312" w:hAnsi="Calibri" w:hint="eastAsia"/>
          <w:sz w:val="32"/>
          <w:szCs w:val="32"/>
        </w:rPr>
        <w:t xml:space="preserve"> 每年10月31日前，学校将国家奖学金审定结果上报教育部全国学生资助管理中心，1</w:t>
      </w:r>
      <w:r w:rsidRPr="00002ECA">
        <w:rPr>
          <w:rFonts w:ascii="仿宋_GB2312" w:eastAsia="仿宋_GB2312" w:hAnsi="Calibri"/>
          <w:sz w:val="32"/>
          <w:szCs w:val="32"/>
        </w:rPr>
        <w:t>1</w:t>
      </w:r>
      <w:r w:rsidRPr="00002ECA">
        <w:rPr>
          <w:rFonts w:ascii="仿宋_GB2312" w:eastAsia="仿宋_GB2312" w:hAnsi="Calibri" w:hint="eastAsia"/>
          <w:sz w:val="32"/>
          <w:szCs w:val="32"/>
        </w:rPr>
        <w:t>月</w:t>
      </w:r>
      <w:r w:rsidRPr="00002ECA">
        <w:rPr>
          <w:rFonts w:ascii="仿宋_GB2312" w:eastAsia="仿宋_GB2312" w:hAnsi="Calibri"/>
          <w:sz w:val="32"/>
          <w:szCs w:val="32"/>
        </w:rPr>
        <w:t>15</w:t>
      </w:r>
      <w:r w:rsidRPr="00002ECA">
        <w:rPr>
          <w:rFonts w:ascii="仿宋_GB2312" w:eastAsia="仿宋_GB2312" w:hAnsi="Calibri" w:hint="eastAsia"/>
          <w:sz w:val="32"/>
          <w:szCs w:val="32"/>
        </w:rPr>
        <w:t>日前，学校将国家励志奖学金、国家助学金审定结果上报教育部全国学生资助管理中心。</w:t>
      </w:r>
    </w:p>
    <w:p w:rsidR="00B32857" w:rsidRPr="00002ECA" w:rsidRDefault="00B32857" w:rsidP="00B32857">
      <w:pPr>
        <w:spacing w:beforeLines="50" w:before="156" w:afterLines="50" w:after="156" w:line="520" w:lineRule="exact"/>
        <w:jc w:val="center"/>
        <w:rPr>
          <w:rFonts w:ascii="黑体" w:eastAsia="黑体" w:hAnsi="黑体"/>
          <w:sz w:val="32"/>
          <w:szCs w:val="32"/>
        </w:rPr>
      </w:pPr>
      <w:r w:rsidRPr="00002ECA">
        <w:rPr>
          <w:rFonts w:ascii="黑体" w:eastAsia="黑体" w:hAnsi="黑体" w:hint="eastAsia"/>
          <w:sz w:val="32"/>
          <w:szCs w:val="32"/>
        </w:rPr>
        <w:t>第六章  评选要求</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黑体" w:eastAsia="黑体" w:hAnsi="黑体" w:hint="eastAsia"/>
          <w:sz w:val="32"/>
          <w:szCs w:val="32"/>
        </w:rPr>
        <w:t>第二十条</w:t>
      </w:r>
      <w:r w:rsidRPr="00002ECA">
        <w:rPr>
          <w:rFonts w:ascii="仿宋_GB2312" w:eastAsia="仿宋_GB2312" w:hAnsi="Calibri" w:hint="eastAsia"/>
          <w:sz w:val="32"/>
          <w:szCs w:val="32"/>
        </w:rPr>
        <w:t xml:space="preserve"> 国家奖学金、国家励志奖学金、国家助学金按学年申请和评审，国家奖学金、国家励志奖学金坚持公开、公平、公正、择优的原则，国家助学金坚持公开、公平、公正的原则。</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黑体" w:eastAsia="黑体" w:hAnsi="黑体" w:hint="eastAsia"/>
          <w:sz w:val="32"/>
          <w:szCs w:val="32"/>
        </w:rPr>
        <w:t>第二十一条</w:t>
      </w:r>
      <w:r w:rsidRPr="00002ECA">
        <w:rPr>
          <w:rFonts w:ascii="仿宋_GB2312" w:eastAsia="仿宋_GB2312" w:hAnsi="Calibri" w:hint="eastAsia"/>
          <w:sz w:val="32"/>
          <w:szCs w:val="32"/>
        </w:rPr>
        <w:t xml:space="preserve"> 各学院（部）要准确传达国家奖助学金政策，让学生充分了解国家奖助学金的评选要求和程序规范。</w:t>
      </w:r>
    </w:p>
    <w:p w:rsidR="00B32857" w:rsidRPr="00002ECA" w:rsidRDefault="00B32857" w:rsidP="00B32857">
      <w:pPr>
        <w:spacing w:line="520" w:lineRule="exact"/>
        <w:ind w:firstLineChars="200" w:firstLine="640"/>
        <w:rPr>
          <w:rFonts w:ascii="仿宋_GB2312" w:eastAsia="仿宋_GB2312" w:hAnsi="Calibri"/>
          <w:sz w:val="32"/>
          <w:szCs w:val="32"/>
        </w:rPr>
      </w:pPr>
      <w:r w:rsidRPr="00002ECA">
        <w:rPr>
          <w:rFonts w:ascii="黑体" w:eastAsia="黑体" w:hAnsi="黑体" w:hint="eastAsia"/>
          <w:sz w:val="32"/>
          <w:szCs w:val="32"/>
        </w:rPr>
        <w:t>第二十二条</w:t>
      </w:r>
      <w:r w:rsidRPr="00002ECA">
        <w:rPr>
          <w:rFonts w:ascii="仿宋_GB2312" w:eastAsia="仿宋_GB2312" w:hAnsi="Calibri" w:hint="eastAsia"/>
          <w:sz w:val="32"/>
          <w:szCs w:val="32"/>
        </w:rPr>
        <w:t xml:space="preserve"> 各学院（部）要将评选和教育紧密结合，努力营造民主、和谐、积极向上的评选氛围，让学生真切感受到党和国家的关怀，感受到来自社会的温暖。但在有关学生家庭经济困难项目的评定时，不能让学生当众诉苦、互相比困，公示家庭经济困难学生受助情况的内容时不得涉及学生个人及家庭隐私。</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 xml:space="preserve">  第二十三条</w:t>
      </w:r>
      <w:r w:rsidRPr="00002ECA">
        <w:rPr>
          <w:rFonts w:ascii="仿宋_GB2312" w:eastAsia="仿宋_GB2312" w:hAnsi="Calibri" w:hint="eastAsia"/>
          <w:sz w:val="32"/>
          <w:szCs w:val="32"/>
        </w:rPr>
        <w:t xml:space="preserve"> 各学院（部）要严格按照规定程序开展工作，严禁任何人以任何理由违反评选要求，截留、挤占、挪用、拆分国家奖助学金。如有学生举报或检查发现违规操作行为，一经查实，取消相关院（部）本年度学生工作所有评优资格，</w:t>
      </w:r>
      <w:r w:rsidRPr="00002ECA">
        <w:rPr>
          <w:rFonts w:ascii="仿宋_GB2312" w:eastAsia="仿宋_GB2312" w:hAnsi="Calibri" w:hint="eastAsia"/>
          <w:sz w:val="32"/>
          <w:szCs w:val="32"/>
        </w:rPr>
        <w:lastRenderedPageBreak/>
        <w:t>取消相关辅导员两年内评优、晋级资格，分管学生工作的副书记作出书面检查。</w:t>
      </w:r>
    </w:p>
    <w:p w:rsidR="00B32857" w:rsidRPr="00002ECA" w:rsidRDefault="00B32857" w:rsidP="00B32857">
      <w:pPr>
        <w:spacing w:line="520" w:lineRule="exact"/>
        <w:ind w:firstLine="600"/>
        <w:rPr>
          <w:rFonts w:ascii="仿宋_GB2312" w:eastAsia="仿宋_GB2312" w:hAnsi="Calibri"/>
          <w:sz w:val="32"/>
          <w:szCs w:val="32"/>
        </w:rPr>
      </w:pPr>
      <w:r w:rsidRPr="00002ECA">
        <w:rPr>
          <w:rFonts w:ascii="黑体" w:eastAsia="黑体" w:hAnsi="黑体" w:hint="eastAsia"/>
          <w:sz w:val="32"/>
          <w:szCs w:val="32"/>
        </w:rPr>
        <w:t>第二十四条</w:t>
      </w:r>
      <w:r w:rsidRPr="00002ECA">
        <w:rPr>
          <w:rFonts w:ascii="仿宋_GB2312" w:eastAsia="仿宋_GB2312" w:hAnsi="Calibri" w:hint="eastAsia"/>
          <w:sz w:val="32"/>
          <w:szCs w:val="32"/>
        </w:rPr>
        <w:t xml:space="preserve"> 各学院（部）要通过多种措施加强对获奖、受助学生自立自强、诚信感恩的教育，引导获奖、受助学生合理使用奖助学金，树立正确的消费观念。</w:t>
      </w:r>
    </w:p>
    <w:p w:rsidR="00B32857" w:rsidRPr="00002ECA" w:rsidRDefault="00B32857" w:rsidP="00B32857">
      <w:pPr>
        <w:spacing w:beforeLines="50" w:before="156" w:afterLines="50" w:after="156" w:line="520" w:lineRule="exact"/>
        <w:jc w:val="center"/>
        <w:rPr>
          <w:rFonts w:ascii="黑体" w:eastAsia="黑体" w:hAnsi="黑体"/>
          <w:sz w:val="32"/>
          <w:szCs w:val="32"/>
        </w:rPr>
      </w:pPr>
      <w:r w:rsidRPr="00002ECA">
        <w:rPr>
          <w:rFonts w:ascii="黑体" w:eastAsia="黑体" w:hAnsi="黑体" w:hint="eastAsia"/>
          <w:sz w:val="32"/>
          <w:szCs w:val="32"/>
        </w:rPr>
        <w:t>第七章  奖助学金的发放</w:t>
      </w:r>
    </w:p>
    <w:p w:rsidR="00B32857" w:rsidRPr="00002ECA" w:rsidRDefault="00B32857" w:rsidP="00B32857">
      <w:pPr>
        <w:spacing w:line="520" w:lineRule="exact"/>
        <w:rPr>
          <w:rFonts w:ascii="仿宋_GB2312" w:eastAsia="仿宋_GB2312" w:hAnsi="Calibri"/>
          <w:sz w:val="32"/>
          <w:szCs w:val="32"/>
        </w:rPr>
      </w:pPr>
      <w:r w:rsidRPr="00002ECA">
        <w:rPr>
          <w:rFonts w:ascii="宋体" w:hAnsi="宋体" w:cs="宋体" w:hint="eastAsia"/>
          <w:bCs/>
          <w:sz w:val="32"/>
          <w:szCs w:val="32"/>
        </w:rPr>
        <w:t xml:space="preserve">    </w:t>
      </w:r>
      <w:r w:rsidRPr="00002ECA">
        <w:rPr>
          <w:rFonts w:ascii="黑体" w:eastAsia="黑体" w:hAnsi="黑体" w:hint="eastAsia"/>
          <w:sz w:val="32"/>
          <w:szCs w:val="32"/>
        </w:rPr>
        <w:t>第二十五条</w:t>
      </w:r>
      <w:r w:rsidRPr="00002ECA">
        <w:rPr>
          <w:rFonts w:ascii="仿宋_GB2312" w:eastAsia="仿宋_GB2312" w:hAnsi="Calibri" w:hint="eastAsia"/>
          <w:sz w:val="32"/>
          <w:szCs w:val="32"/>
        </w:rPr>
        <w:t xml:space="preserve"> 学校在收到教育部全国学生资助管理中心拨付的国家奖学金、国家励志奖学金、国家助学金后，于每年</w:t>
      </w:r>
      <w:r w:rsidRPr="00002ECA">
        <w:rPr>
          <w:rFonts w:ascii="仿宋_GB2312" w:eastAsia="仿宋_GB2312" w:hAnsi="Calibri"/>
          <w:sz w:val="32"/>
          <w:szCs w:val="32"/>
        </w:rPr>
        <w:t>12</w:t>
      </w:r>
      <w:r w:rsidRPr="00002ECA">
        <w:rPr>
          <w:rFonts w:ascii="仿宋_GB2312" w:eastAsia="仿宋_GB2312" w:hAnsi="Calibri" w:hint="eastAsia"/>
          <w:sz w:val="32"/>
          <w:szCs w:val="32"/>
        </w:rPr>
        <w:t>月3</w:t>
      </w:r>
      <w:r w:rsidRPr="00002ECA">
        <w:rPr>
          <w:rFonts w:ascii="仿宋_GB2312" w:eastAsia="仿宋_GB2312" w:hAnsi="Calibri"/>
          <w:sz w:val="32"/>
          <w:szCs w:val="32"/>
        </w:rPr>
        <w:t>1日前</w:t>
      </w:r>
      <w:r w:rsidRPr="00002ECA">
        <w:rPr>
          <w:rFonts w:ascii="仿宋_GB2312" w:eastAsia="仿宋_GB2312" w:hAnsi="Calibri" w:hint="eastAsia"/>
          <w:sz w:val="32"/>
          <w:szCs w:val="32"/>
        </w:rPr>
        <w:t>将国家奖学金、国家励志奖学金一次性发放给获奖学生，并颁发荣誉证书，记入学生的学籍档案。国家助学金按学期分两次发放至学生餐卡。</w:t>
      </w:r>
    </w:p>
    <w:p w:rsidR="00B32857" w:rsidRPr="00002ECA" w:rsidRDefault="00B32857" w:rsidP="00B32857">
      <w:pPr>
        <w:spacing w:beforeLines="50" w:before="156" w:afterLines="50" w:after="156" w:line="520" w:lineRule="exact"/>
        <w:jc w:val="center"/>
        <w:rPr>
          <w:rFonts w:ascii="黑体" w:eastAsia="黑体" w:hAnsi="黑体"/>
          <w:sz w:val="32"/>
          <w:szCs w:val="32"/>
        </w:rPr>
      </w:pPr>
      <w:r w:rsidRPr="00002ECA">
        <w:rPr>
          <w:rFonts w:ascii="黑体" w:eastAsia="黑体" w:hAnsi="黑体" w:hint="eastAsia"/>
          <w:sz w:val="32"/>
          <w:szCs w:val="32"/>
        </w:rPr>
        <w:t>第八章  附  则</w:t>
      </w:r>
    </w:p>
    <w:p w:rsidR="00B32857" w:rsidRPr="00002ECA" w:rsidRDefault="00B32857" w:rsidP="00B32857">
      <w:pPr>
        <w:spacing w:line="520" w:lineRule="exact"/>
        <w:rPr>
          <w:rFonts w:ascii="仿宋_GB2312" w:eastAsia="仿宋_GB2312" w:hAnsi="Calibri"/>
          <w:sz w:val="32"/>
          <w:szCs w:val="32"/>
        </w:rPr>
      </w:pPr>
      <w:r w:rsidRPr="00002ECA">
        <w:rPr>
          <w:rFonts w:ascii="宋体" w:hAnsi="宋体" w:cs="宋体" w:hint="eastAsia"/>
          <w:bCs/>
          <w:sz w:val="32"/>
          <w:szCs w:val="32"/>
        </w:rPr>
        <w:t xml:space="preserve">    </w:t>
      </w:r>
      <w:r w:rsidRPr="00002ECA">
        <w:rPr>
          <w:rFonts w:ascii="黑体" w:eastAsia="黑体" w:hAnsi="黑体" w:hint="eastAsia"/>
          <w:sz w:val="32"/>
          <w:szCs w:val="32"/>
        </w:rPr>
        <w:t>第二十六条</w:t>
      </w:r>
      <w:r w:rsidRPr="00002ECA">
        <w:rPr>
          <w:rFonts w:ascii="仿宋_GB2312" w:eastAsia="仿宋_GB2312" w:hAnsi="Calibri" w:hint="eastAsia"/>
          <w:sz w:val="32"/>
          <w:szCs w:val="32"/>
        </w:rPr>
        <w:t xml:space="preserve"> 同一学年内，获得国家奖学金、国家励志奖学金的学生不再重复获得其他1000元以上（含1000元）奖学金，但可申请并获得国家助学金，条件具备时可参评并获得其他荣誉奖励。</w:t>
      </w:r>
    </w:p>
    <w:p w:rsidR="00B32857" w:rsidRPr="00002ECA" w:rsidRDefault="00B32857" w:rsidP="00B32857">
      <w:pPr>
        <w:widowControl/>
        <w:spacing w:line="520" w:lineRule="exact"/>
        <w:ind w:firstLineChars="200" w:firstLine="640"/>
        <w:jc w:val="left"/>
        <w:rPr>
          <w:rFonts w:ascii="仿宋_GB2312" w:eastAsia="仿宋_GB2312" w:hAnsi="Calibri"/>
          <w:sz w:val="32"/>
          <w:szCs w:val="32"/>
        </w:rPr>
      </w:pPr>
      <w:r w:rsidRPr="00002ECA">
        <w:rPr>
          <w:rFonts w:ascii="黑体" w:eastAsia="黑体" w:hAnsi="黑体" w:hint="eastAsia"/>
          <w:sz w:val="32"/>
          <w:szCs w:val="32"/>
        </w:rPr>
        <w:t>第二十七条</w:t>
      </w:r>
      <w:r w:rsidRPr="00002ECA">
        <w:rPr>
          <w:rFonts w:ascii="仿宋_GB2312" w:eastAsia="仿宋_GB2312" w:hAnsi="Calibri" w:hint="eastAsia"/>
          <w:sz w:val="32"/>
          <w:szCs w:val="32"/>
        </w:rPr>
        <w:t xml:space="preserve"> 本细则由党委学生工作部（处）负责解释。</w:t>
      </w:r>
      <w:r w:rsidRPr="00002ECA">
        <w:rPr>
          <w:rFonts w:ascii="仿宋_GB2312" w:eastAsia="仿宋_GB2312" w:hAnsi="宋体" w:cs="宋体" w:hint="eastAsia"/>
          <w:bCs/>
          <w:kern w:val="36"/>
          <w:sz w:val="32"/>
          <w:szCs w:val="32"/>
        </w:rPr>
        <w:t>其他未尽事宜依照国家有关政策、学校相关文件执行。</w:t>
      </w:r>
    </w:p>
    <w:p w:rsidR="00B32857" w:rsidRPr="00002ECA" w:rsidRDefault="00B32857" w:rsidP="00B32857">
      <w:pPr>
        <w:spacing w:line="520" w:lineRule="exact"/>
        <w:rPr>
          <w:rFonts w:ascii="仿宋_GB2312" w:eastAsia="仿宋_GB2312" w:hAnsi="Calibri"/>
          <w:sz w:val="32"/>
          <w:szCs w:val="32"/>
        </w:rPr>
      </w:pPr>
      <w:r w:rsidRPr="00002ECA">
        <w:rPr>
          <w:rFonts w:ascii="仿宋_GB2312" w:eastAsia="仿宋_GB2312" w:hAnsi="Calibri" w:hint="eastAsia"/>
          <w:sz w:val="32"/>
          <w:szCs w:val="32"/>
        </w:rPr>
        <w:t xml:space="preserve">    </w:t>
      </w:r>
      <w:r w:rsidRPr="00002ECA">
        <w:rPr>
          <w:rFonts w:ascii="黑体" w:eastAsia="黑体" w:hAnsi="黑体" w:hint="eastAsia"/>
          <w:sz w:val="32"/>
          <w:szCs w:val="32"/>
        </w:rPr>
        <w:t>第二十八条</w:t>
      </w:r>
      <w:r w:rsidRPr="00002ECA">
        <w:rPr>
          <w:rFonts w:ascii="仿宋_GB2312" w:eastAsia="仿宋_GB2312" w:hAnsi="Calibri" w:hint="eastAsia"/>
          <w:sz w:val="32"/>
          <w:szCs w:val="32"/>
        </w:rPr>
        <w:t xml:space="preserve"> 本细则从2016级本科生开始实施。</w:t>
      </w:r>
    </w:p>
    <w:p w:rsidR="0048573E" w:rsidRDefault="0048573E"/>
    <w:p w:rsidR="00B73B90" w:rsidRDefault="00B73B90"/>
    <w:p w:rsidR="00B73B90" w:rsidRPr="006217F3" w:rsidRDefault="00B73B90" w:rsidP="00B73B90">
      <w:pPr>
        <w:spacing w:before="75" w:after="75" w:line="480" w:lineRule="atLeast"/>
        <w:jc w:val="left"/>
        <w:rPr>
          <w:rFonts w:ascii="宋体" w:hAnsi="宋体" w:cs="宋体"/>
          <w:b/>
          <w:color w:val="000000"/>
          <w:spacing w:val="-15"/>
          <w:kern w:val="0"/>
          <w:sz w:val="24"/>
          <w:szCs w:val="18"/>
        </w:rPr>
      </w:pPr>
      <w:r w:rsidRPr="006217F3">
        <w:rPr>
          <w:rFonts w:ascii="宋体" w:hAnsi="宋体" w:cs="宋体" w:hint="eastAsia"/>
          <w:b/>
          <w:color w:val="000000"/>
          <w:spacing w:val="-15"/>
          <w:kern w:val="0"/>
          <w:sz w:val="24"/>
          <w:szCs w:val="18"/>
        </w:rPr>
        <w:t>文件来源：</w:t>
      </w:r>
    </w:p>
    <w:p w:rsidR="00B73B90" w:rsidRPr="00403A93" w:rsidRDefault="00B73B90" w:rsidP="00E35575">
      <w:pPr>
        <w:spacing w:before="75" w:after="75" w:line="480" w:lineRule="atLeast"/>
        <w:ind w:firstLineChars="200" w:firstLine="420"/>
        <w:jc w:val="left"/>
        <w:rPr>
          <w:rFonts w:ascii="宋体" w:hAnsi="宋体" w:cs="宋体"/>
          <w:color w:val="000000"/>
          <w:kern w:val="0"/>
          <w:sz w:val="32"/>
          <w:szCs w:val="21"/>
        </w:rPr>
      </w:pPr>
      <w:r w:rsidRPr="006217F3">
        <w:rPr>
          <w:rFonts w:ascii="宋体" w:hAnsi="宋体" w:cs="宋体" w:hint="eastAsia"/>
          <w:color w:val="000000"/>
          <w:spacing w:val="-15"/>
          <w:kern w:val="0"/>
          <w:sz w:val="24"/>
          <w:szCs w:val="18"/>
        </w:rPr>
        <w:t>2019年6月5日，关于印发《本科生“国家奖学金”</w:t>
      </w:r>
      <w:r w:rsidRPr="00403A93">
        <w:rPr>
          <w:rFonts w:ascii="宋体" w:hAnsi="宋体" w:cs="宋体" w:hint="eastAsia"/>
          <w:color w:val="000000"/>
          <w:spacing w:val="-15"/>
          <w:kern w:val="0"/>
          <w:sz w:val="24"/>
          <w:szCs w:val="18"/>
        </w:rPr>
        <w:t>“国家励志奖学金”“国家助学金”实施细则》等五个学生资助文件的通知（</w:t>
      </w:r>
      <w:r w:rsidRPr="00403A93">
        <w:rPr>
          <w:rFonts w:ascii="宋体" w:hAnsi="宋体" w:cs="宋体" w:hint="eastAsia"/>
          <w:color w:val="000000"/>
          <w:kern w:val="0"/>
          <w:sz w:val="24"/>
          <w:szCs w:val="18"/>
        </w:rPr>
        <w:t>中石大东发〔2019〕44号</w:t>
      </w:r>
      <w:r w:rsidRPr="00403A93">
        <w:rPr>
          <w:rFonts w:ascii="宋体" w:hAnsi="宋体" w:cs="宋体" w:hint="eastAsia"/>
          <w:color w:val="000000"/>
          <w:spacing w:val="-15"/>
          <w:kern w:val="0"/>
          <w:sz w:val="24"/>
          <w:szCs w:val="18"/>
        </w:rPr>
        <w:t>）</w:t>
      </w:r>
    </w:p>
    <w:p w:rsidR="00B73B90" w:rsidRPr="00660EB1" w:rsidRDefault="00B73B90">
      <w:bookmarkStart w:id="0" w:name="_GoBack"/>
      <w:bookmarkEnd w:id="0"/>
    </w:p>
    <w:sectPr w:rsidR="00B73B90" w:rsidRPr="00660E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80" w:rsidRDefault="00650F80" w:rsidP="00B32857">
      <w:r>
        <w:separator/>
      </w:r>
    </w:p>
  </w:endnote>
  <w:endnote w:type="continuationSeparator" w:id="0">
    <w:p w:rsidR="00650F80" w:rsidRDefault="00650F80" w:rsidP="00B3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80" w:rsidRDefault="00650F80" w:rsidP="00B32857">
      <w:r>
        <w:separator/>
      </w:r>
    </w:p>
  </w:footnote>
  <w:footnote w:type="continuationSeparator" w:id="0">
    <w:p w:rsidR="00650F80" w:rsidRDefault="00650F80" w:rsidP="00B32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29"/>
    <w:rsid w:val="00460929"/>
    <w:rsid w:val="0048573E"/>
    <w:rsid w:val="00650F80"/>
    <w:rsid w:val="00660EB1"/>
    <w:rsid w:val="009A269C"/>
    <w:rsid w:val="00B32857"/>
    <w:rsid w:val="00B73B90"/>
    <w:rsid w:val="00E35575"/>
    <w:rsid w:val="00EB33F7"/>
    <w:rsid w:val="00EB39EB"/>
    <w:rsid w:val="00F6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495483-B126-451C-90DF-B66CEC64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8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2857"/>
    <w:rPr>
      <w:sz w:val="18"/>
      <w:szCs w:val="18"/>
    </w:rPr>
  </w:style>
  <w:style w:type="paragraph" w:styleId="a4">
    <w:name w:val="footer"/>
    <w:basedOn w:val="a"/>
    <w:link w:val="Char0"/>
    <w:uiPriority w:val="99"/>
    <w:unhideWhenUsed/>
    <w:rsid w:val="00B328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2857"/>
    <w:rPr>
      <w:sz w:val="18"/>
      <w:szCs w:val="18"/>
    </w:rPr>
  </w:style>
  <w:style w:type="character" w:styleId="a5">
    <w:name w:val="Strong"/>
    <w:basedOn w:val="a0"/>
    <w:uiPriority w:val="22"/>
    <w:qFormat/>
    <w:rsid w:val="00660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8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2019-06-18T09:00:00Z</dcterms:created>
  <dcterms:modified xsi:type="dcterms:W3CDTF">2019-06-19T07:43:00Z</dcterms:modified>
</cp:coreProperties>
</file>