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756" w:rsidRDefault="008C2B7E">
      <w:r>
        <w:rPr>
          <w:rFonts w:hint="eastAsia"/>
        </w:rPr>
        <w:t>附件2</w:t>
      </w:r>
    </w:p>
    <w:tbl>
      <w:tblPr>
        <w:tblpPr w:leftFromText="180" w:rightFromText="180" w:vertAnchor="text" w:horzAnchor="margin" w:tblpXSpec="center" w:tblpY="2180"/>
        <w:tblW w:w="7933" w:type="dxa"/>
        <w:tblLook w:val="04A0" w:firstRow="1" w:lastRow="0" w:firstColumn="1" w:lastColumn="0" w:noHBand="0" w:noVBand="1"/>
      </w:tblPr>
      <w:tblGrid>
        <w:gridCol w:w="5390"/>
        <w:gridCol w:w="2543"/>
      </w:tblGrid>
      <w:tr w:rsidR="008C2B7E" w:rsidRPr="008C2B7E" w:rsidTr="008C2B7E">
        <w:trPr>
          <w:trHeight w:val="405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院系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申报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名额</w:t>
            </w:r>
            <w:bookmarkStart w:id="0" w:name="_GoBack"/>
            <w:bookmarkEnd w:id="0"/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上限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地球科学与技术学院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12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石油工程学院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11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化学工程学院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18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机电工程学院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14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材料科学与工程学院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9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信息与控制工程学院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12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储运与建筑工程学院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16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计算机与通信工程学院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11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经济管理学院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15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理学院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12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文学院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8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体育教学部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</w:t>
            </w:r>
          </w:p>
        </w:tc>
      </w:tr>
      <w:tr w:rsidR="008C2B7E" w:rsidRPr="008C2B7E" w:rsidTr="008C2B7E">
        <w:trPr>
          <w:trHeight w:val="405"/>
        </w:trPr>
        <w:tc>
          <w:tcPr>
            <w:tcW w:w="5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总计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2B7E" w:rsidRPr="008C2B7E" w:rsidRDefault="008C2B7E" w:rsidP="008C2B7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4"/>
              </w:rPr>
            </w:pPr>
            <w:r w:rsidRPr="008C2B7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4"/>
              </w:rPr>
              <w:t>139</w:t>
            </w:r>
          </w:p>
        </w:tc>
      </w:tr>
    </w:tbl>
    <w:p w:rsidR="008C2B7E" w:rsidRDefault="008C2B7E" w:rsidP="008C2B7E">
      <w:pPr>
        <w:jc w:val="center"/>
        <w:rPr>
          <w:rFonts w:ascii="黑体" w:eastAsia="黑体" w:hAnsi="黑体"/>
          <w:sz w:val="32"/>
        </w:rPr>
      </w:pPr>
    </w:p>
    <w:p w:rsidR="008C2B7E" w:rsidRDefault="008C2B7E" w:rsidP="008C2B7E">
      <w:pPr>
        <w:jc w:val="center"/>
        <w:rPr>
          <w:rFonts w:ascii="黑体" w:eastAsia="黑体" w:hAnsi="黑体"/>
          <w:sz w:val="32"/>
        </w:rPr>
      </w:pPr>
      <w:r w:rsidRPr="008C2B7E">
        <w:rPr>
          <w:rFonts w:ascii="黑体" w:eastAsia="黑体" w:hAnsi="黑体" w:hint="eastAsia"/>
          <w:sz w:val="32"/>
        </w:rPr>
        <w:t>临时困难补助推荐申报名额上限</w:t>
      </w:r>
    </w:p>
    <w:p w:rsidR="008C2B7E" w:rsidRPr="008C2B7E" w:rsidRDefault="008C2B7E" w:rsidP="008C2B7E">
      <w:pPr>
        <w:jc w:val="center"/>
        <w:rPr>
          <w:rFonts w:ascii="楷体" w:eastAsia="楷体" w:hAnsi="楷体" w:hint="eastAsia"/>
          <w:sz w:val="22"/>
        </w:rPr>
      </w:pPr>
      <w:r w:rsidRPr="008C2B7E">
        <w:rPr>
          <w:rFonts w:ascii="楷体" w:eastAsia="楷体" w:hAnsi="楷体" w:hint="eastAsia"/>
          <w:sz w:val="22"/>
        </w:rPr>
        <w:t>（不含</w:t>
      </w:r>
      <w:r>
        <w:rPr>
          <w:rFonts w:ascii="楷体" w:eastAsia="楷体" w:hAnsi="楷体" w:hint="eastAsia"/>
          <w:sz w:val="22"/>
        </w:rPr>
        <w:t>前期</w:t>
      </w:r>
      <w:r w:rsidRPr="008C2B7E">
        <w:rPr>
          <w:rFonts w:ascii="楷体" w:eastAsia="楷体" w:hAnsi="楷体" w:hint="eastAsia"/>
          <w:sz w:val="22"/>
        </w:rPr>
        <w:t>已统计寿光等地受灾学生）</w:t>
      </w:r>
    </w:p>
    <w:sectPr w:rsidR="008C2B7E" w:rsidRPr="008C2B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275" w:rsidRDefault="001A7275" w:rsidP="008C2B7E">
      <w:r>
        <w:separator/>
      </w:r>
    </w:p>
  </w:endnote>
  <w:endnote w:type="continuationSeparator" w:id="0">
    <w:p w:rsidR="001A7275" w:rsidRDefault="001A7275" w:rsidP="008C2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275" w:rsidRDefault="001A7275" w:rsidP="008C2B7E">
      <w:r>
        <w:separator/>
      </w:r>
    </w:p>
  </w:footnote>
  <w:footnote w:type="continuationSeparator" w:id="0">
    <w:p w:rsidR="001A7275" w:rsidRDefault="001A7275" w:rsidP="008C2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EC1"/>
    <w:rsid w:val="001A7275"/>
    <w:rsid w:val="008C2B7E"/>
    <w:rsid w:val="00970756"/>
    <w:rsid w:val="00FA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390759"/>
  <w15:chartTrackingRefBased/>
  <w15:docId w15:val="{3081ADEA-AB9D-494C-A479-313135DA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B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B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B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B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</dc:creator>
  <cp:keywords/>
  <dc:description/>
  <cp:lastModifiedBy>chenxi</cp:lastModifiedBy>
  <cp:revision>2</cp:revision>
  <dcterms:created xsi:type="dcterms:W3CDTF">2018-09-11T08:11:00Z</dcterms:created>
  <dcterms:modified xsi:type="dcterms:W3CDTF">2018-09-11T08:14:00Z</dcterms:modified>
</cp:coreProperties>
</file>