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C1FCF8" w14:textId="77777777" w:rsidR="00924107" w:rsidRPr="00924107" w:rsidRDefault="00924107" w:rsidP="00924107">
      <w:pPr>
        <w:widowControl/>
        <w:shd w:val="clear" w:color="auto" w:fill="FFFFFF"/>
        <w:spacing w:line="600" w:lineRule="atLeast"/>
        <w:jc w:val="center"/>
        <w:rPr>
          <w:rFonts w:ascii="Arial" w:eastAsia="宋体" w:hAnsi="Arial" w:cs="Arial"/>
          <w:color w:val="333333"/>
          <w:kern w:val="0"/>
          <w:sz w:val="24"/>
          <w:szCs w:val="24"/>
        </w:rPr>
      </w:pPr>
      <w:bookmarkStart w:id="0" w:name="_GoBack"/>
      <w:bookmarkEnd w:id="0"/>
      <w:r w:rsidRPr="00924107">
        <w:rPr>
          <w:rFonts w:ascii="方正小标宋简体" w:eastAsia="方正小标宋简体" w:hAnsi="Arial" w:cs="Arial" w:hint="eastAsia"/>
          <w:color w:val="333333"/>
          <w:kern w:val="0"/>
          <w:sz w:val="36"/>
          <w:szCs w:val="36"/>
        </w:rPr>
        <w:t>中国石油大学（华东）</w:t>
      </w:r>
    </w:p>
    <w:p w14:paraId="4A1294F4" w14:textId="77777777" w:rsidR="00924107" w:rsidRPr="00924107" w:rsidRDefault="00924107" w:rsidP="00924107">
      <w:pPr>
        <w:widowControl/>
        <w:shd w:val="clear" w:color="auto" w:fill="FFFFFF"/>
        <w:spacing w:line="600" w:lineRule="atLeast"/>
        <w:jc w:val="center"/>
        <w:rPr>
          <w:rFonts w:ascii="Arial" w:eastAsia="宋体" w:hAnsi="Arial" w:cs="Arial"/>
          <w:color w:val="333333"/>
          <w:kern w:val="0"/>
          <w:sz w:val="24"/>
          <w:szCs w:val="24"/>
        </w:rPr>
      </w:pPr>
      <w:r w:rsidRPr="00924107">
        <w:rPr>
          <w:rFonts w:ascii="方正小标宋简体" w:eastAsia="方正小标宋简体" w:hAnsi="Arial" w:cs="Arial" w:hint="eastAsia"/>
          <w:color w:val="333333"/>
          <w:kern w:val="0"/>
          <w:sz w:val="36"/>
          <w:szCs w:val="36"/>
        </w:rPr>
        <w:t>本</w:t>
      </w:r>
      <w:proofErr w:type="gramStart"/>
      <w:r w:rsidRPr="00924107">
        <w:rPr>
          <w:rFonts w:ascii="方正小标宋简体" w:eastAsia="方正小标宋简体" w:hAnsi="Arial" w:cs="Arial" w:hint="eastAsia"/>
          <w:color w:val="333333"/>
          <w:kern w:val="0"/>
          <w:sz w:val="36"/>
          <w:szCs w:val="36"/>
        </w:rPr>
        <w:t>研</w:t>
      </w:r>
      <w:proofErr w:type="gramEnd"/>
      <w:r w:rsidRPr="00924107">
        <w:rPr>
          <w:rFonts w:ascii="方正小标宋简体" w:eastAsia="方正小标宋简体" w:hAnsi="Arial" w:cs="Arial" w:hint="eastAsia"/>
          <w:color w:val="333333"/>
          <w:kern w:val="0"/>
          <w:sz w:val="36"/>
          <w:szCs w:val="36"/>
        </w:rPr>
        <w:t>一体化培养学生奖助学金管理细则</w:t>
      </w:r>
    </w:p>
    <w:p w14:paraId="45E92CD5" w14:textId="77777777" w:rsidR="00924107" w:rsidRPr="00924107" w:rsidRDefault="00924107" w:rsidP="00924107">
      <w:pPr>
        <w:widowControl/>
        <w:shd w:val="clear" w:color="auto" w:fill="FFFFFF"/>
        <w:spacing w:line="600" w:lineRule="atLeast"/>
        <w:jc w:val="center"/>
        <w:rPr>
          <w:rFonts w:ascii="Arial" w:eastAsia="宋体" w:hAnsi="Arial" w:cs="Arial"/>
          <w:color w:val="333333"/>
          <w:kern w:val="0"/>
          <w:sz w:val="24"/>
          <w:szCs w:val="24"/>
        </w:rPr>
      </w:pPr>
      <w:r w:rsidRPr="00924107">
        <w:rPr>
          <w:rFonts w:ascii="仿宋_gb2312" w:eastAsia="仿宋_gb2312" w:hAnsi="Arial" w:cs="Arial" w:hint="eastAsia"/>
          <w:color w:val="333333"/>
          <w:kern w:val="0"/>
          <w:sz w:val="27"/>
          <w:szCs w:val="27"/>
        </w:rPr>
        <w:t>学工〔2024〕6号</w:t>
      </w:r>
    </w:p>
    <w:p w14:paraId="1D69B934" w14:textId="77777777" w:rsidR="00924107" w:rsidRPr="00924107" w:rsidRDefault="00924107" w:rsidP="00924107">
      <w:pPr>
        <w:widowControl/>
        <w:shd w:val="clear" w:color="auto" w:fill="FFFFFF"/>
        <w:spacing w:line="600" w:lineRule="atLeast"/>
        <w:jc w:val="center"/>
        <w:rPr>
          <w:rFonts w:ascii="Arial" w:eastAsia="宋体" w:hAnsi="Arial" w:cs="Arial"/>
          <w:color w:val="333333"/>
          <w:kern w:val="0"/>
          <w:sz w:val="24"/>
          <w:szCs w:val="24"/>
        </w:rPr>
      </w:pPr>
      <w:r w:rsidRPr="00924107">
        <w:rPr>
          <w:rFonts w:ascii="黑体" w:eastAsia="黑体" w:hAnsi="黑体" w:cs="Arial" w:hint="eastAsia"/>
          <w:color w:val="333333"/>
          <w:kern w:val="0"/>
          <w:sz w:val="32"/>
          <w:szCs w:val="32"/>
        </w:rPr>
        <w:t>第一章</w:t>
      </w:r>
      <w:r w:rsidRPr="00924107">
        <w:rPr>
          <w:rFonts w:ascii="Calibri" w:eastAsia="黑体" w:hAnsi="Calibri" w:cs="Calibri"/>
          <w:color w:val="333333"/>
          <w:kern w:val="0"/>
          <w:sz w:val="32"/>
          <w:szCs w:val="32"/>
        </w:rPr>
        <w:t> </w:t>
      </w:r>
      <w:r w:rsidRPr="00924107">
        <w:rPr>
          <w:rFonts w:ascii="黑体" w:eastAsia="黑体" w:hAnsi="黑体" w:cs="Arial" w:hint="eastAsia"/>
          <w:color w:val="333333"/>
          <w:kern w:val="0"/>
          <w:sz w:val="32"/>
          <w:szCs w:val="32"/>
        </w:rPr>
        <w:t>总则</w:t>
      </w:r>
    </w:p>
    <w:p w14:paraId="7BF2C0DA" w14:textId="77777777" w:rsidR="00924107" w:rsidRPr="00924107" w:rsidRDefault="00924107" w:rsidP="00924107">
      <w:pPr>
        <w:widowControl/>
        <w:shd w:val="clear" w:color="auto" w:fill="FFFFFF"/>
        <w:spacing w:line="600" w:lineRule="atLeast"/>
        <w:ind w:firstLine="645"/>
        <w:jc w:val="left"/>
        <w:rPr>
          <w:rFonts w:ascii="Arial" w:eastAsia="宋体" w:hAnsi="Arial" w:cs="Arial"/>
          <w:color w:val="333333"/>
          <w:kern w:val="0"/>
          <w:sz w:val="24"/>
          <w:szCs w:val="24"/>
        </w:rPr>
      </w:pPr>
      <w:r w:rsidRPr="00924107">
        <w:rPr>
          <w:rFonts w:ascii="黑体" w:eastAsia="黑体" w:hAnsi="黑体" w:cs="Arial" w:hint="eastAsia"/>
          <w:color w:val="333333"/>
          <w:kern w:val="0"/>
          <w:sz w:val="32"/>
          <w:szCs w:val="32"/>
        </w:rPr>
        <w:t>第一条</w:t>
      </w:r>
      <w:r w:rsidRPr="00924107">
        <w:rPr>
          <w:rFonts w:ascii="Calibri" w:eastAsia="黑体" w:hAnsi="Calibri" w:cs="Calibri"/>
          <w:color w:val="333333"/>
          <w:kern w:val="0"/>
          <w:sz w:val="32"/>
          <w:szCs w:val="32"/>
        </w:rPr>
        <w:t> </w:t>
      </w:r>
      <w:r w:rsidRPr="00924107">
        <w:rPr>
          <w:rFonts w:ascii="仿宋_gb2312" w:eastAsia="仿宋_gb2312" w:hAnsi="Arial" w:cs="Arial" w:hint="eastAsia"/>
          <w:color w:val="333333"/>
          <w:kern w:val="0"/>
          <w:sz w:val="32"/>
          <w:szCs w:val="32"/>
        </w:rPr>
        <w:t>为深入落实学校高质量发展要求，深化本</w:t>
      </w:r>
      <w:proofErr w:type="gramStart"/>
      <w:r w:rsidRPr="00924107">
        <w:rPr>
          <w:rFonts w:ascii="仿宋_gb2312" w:eastAsia="仿宋_gb2312" w:hAnsi="Arial" w:cs="Arial" w:hint="eastAsia"/>
          <w:color w:val="333333"/>
          <w:kern w:val="0"/>
          <w:sz w:val="32"/>
          <w:szCs w:val="32"/>
        </w:rPr>
        <w:t>研</w:t>
      </w:r>
      <w:proofErr w:type="gramEnd"/>
      <w:r w:rsidRPr="00924107">
        <w:rPr>
          <w:rFonts w:ascii="仿宋_gb2312" w:eastAsia="仿宋_gb2312" w:hAnsi="Arial" w:cs="Arial" w:hint="eastAsia"/>
          <w:color w:val="333333"/>
          <w:kern w:val="0"/>
          <w:sz w:val="32"/>
          <w:szCs w:val="32"/>
        </w:rPr>
        <w:t>一体化培养模式改革，优化本</w:t>
      </w:r>
      <w:proofErr w:type="gramStart"/>
      <w:r w:rsidRPr="00924107">
        <w:rPr>
          <w:rFonts w:ascii="仿宋_gb2312" w:eastAsia="仿宋_gb2312" w:hAnsi="Arial" w:cs="Arial" w:hint="eastAsia"/>
          <w:color w:val="333333"/>
          <w:kern w:val="0"/>
          <w:sz w:val="32"/>
          <w:szCs w:val="32"/>
        </w:rPr>
        <w:t>研</w:t>
      </w:r>
      <w:proofErr w:type="gramEnd"/>
      <w:r w:rsidRPr="00924107">
        <w:rPr>
          <w:rFonts w:ascii="仿宋_gb2312" w:eastAsia="仿宋_gb2312" w:hAnsi="Arial" w:cs="Arial" w:hint="eastAsia"/>
          <w:color w:val="333333"/>
          <w:kern w:val="0"/>
          <w:sz w:val="32"/>
          <w:szCs w:val="32"/>
        </w:rPr>
        <w:t>一体化培养学生奖助体系，促进拔尖创新人才培养，根据《中国石油大学（华东）本研一体化培养实施办法》等文件精神，结合工作实际，制定本细则。</w:t>
      </w:r>
    </w:p>
    <w:p w14:paraId="2ADD578B" w14:textId="77777777" w:rsidR="00924107" w:rsidRPr="00924107" w:rsidRDefault="00924107" w:rsidP="00924107">
      <w:pPr>
        <w:widowControl/>
        <w:shd w:val="clear" w:color="auto" w:fill="FFFFFF"/>
        <w:spacing w:line="600" w:lineRule="atLeast"/>
        <w:ind w:firstLine="645"/>
        <w:jc w:val="left"/>
        <w:rPr>
          <w:rFonts w:ascii="Arial" w:eastAsia="宋体" w:hAnsi="Arial" w:cs="Arial"/>
          <w:color w:val="333333"/>
          <w:kern w:val="0"/>
          <w:sz w:val="24"/>
          <w:szCs w:val="24"/>
        </w:rPr>
      </w:pPr>
      <w:r w:rsidRPr="00924107">
        <w:rPr>
          <w:rFonts w:ascii="黑体" w:eastAsia="黑体" w:hAnsi="黑体" w:cs="Arial" w:hint="eastAsia"/>
          <w:color w:val="333333"/>
          <w:kern w:val="0"/>
          <w:sz w:val="32"/>
          <w:szCs w:val="32"/>
        </w:rPr>
        <w:t>第二条</w:t>
      </w:r>
      <w:r w:rsidRPr="00924107">
        <w:rPr>
          <w:rFonts w:ascii="Calibri" w:eastAsia="黑体" w:hAnsi="Calibri" w:cs="Calibri"/>
          <w:color w:val="333333"/>
          <w:kern w:val="0"/>
          <w:sz w:val="32"/>
          <w:szCs w:val="32"/>
        </w:rPr>
        <w:t> </w:t>
      </w:r>
      <w:r w:rsidRPr="00924107">
        <w:rPr>
          <w:rFonts w:ascii="仿宋_gb2312" w:eastAsia="仿宋_gb2312" w:hAnsi="Arial" w:cs="Arial" w:hint="eastAsia"/>
          <w:color w:val="333333"/>
          <w:kern w:val="0"/>
          <w:sz w:val="32"/>
          <w:szCs w:val="32"/>
        </w:rPr>
        <w:t>本</w:t>
      </w:r>
      <w:proofErr w:type="gramStart"/>
      <w:r w:rsidRPr="00924107">
        <w:rPr>
          <w:rFonts w:ascii="仿宋_gb2312" w:eastAsia="仿宋_gb2312" w:hAnsi="Arial" w:cs="Arial" w:hint="eastAsia"/>
          <w:color w:val="333333"/>
          <w:kern w:val="0"/>
          <w:sz w:val="32"/>
          <w:szCs w:val="32"/>
        </w:rPr>
        <w:t>研</w:t>
      </w:r>
      <w:proofErr w:type="gramEnd"/>
      <w:r w:rsidRPr="00924107">
        <w:rPr>
          <w:rFonts w:ascii="仿宋_gb2312" w:eastAsia="仿宋_gb2312" w:hAnsi="Arial" w:cs="Arial" w:hint="eastAsia"/>
          <w:color w:val="333333"/>
          <w:kern w:val="0"/>
          <w:sz w:val="32"/>
          <w:szCs w:val="32"/>
        </w:rPr>
        <w:t>一体化培养学生奖助体系，坚持五育并举，强化奖优促优，旨在激励学生勤奋学习、潜心研究、勇于创新、追求卓越。</w:t>
      </w:r>
    </w:p>
    <w:p w14:paraId="08743C27" w14:textId="77777777" w:rsidR="00924107" w:rsidRPr="00924107" w:rsidRDefault="00924107" w:rsidP="00924107">
      <w:pPr>
        <w:widowControl/>
        <w:shd w:val="clear" w:color="auto" w:fill="FFFFFF"/>
        <w:spacing w:line="600" w:lineRule="atLeast"/>
        <w:jc w:val="center"/>
        <w:rPr>
          <w:rFonts w:ascii="Arial" w:eastAsia="宋体" w:hAnsi="Arial" w:cs="Arial"/>
          <w:color w:val="333333"/>
          <w:kern w:val="0"/>
          <w:sz w:val="24"/>
          <w:szCs w:val="24"/>
        </w:rPr>
      </w:pPr>
      <w:r w:rsidRPr="00924107">
        <w:rPr>
          <w:rFonts w:ascii="黑体" w:eastAsia="黑体" w:hAnsi="黑体" w:cs="Arial" w:hint="eastAsia"/>
          <w:color w:val="333333"/>
          <w:kern w:val="0"/>
          <w:sz w:val="32"/>
          <w:szCs w:val="32"/>
        </w:rPr>
        <w:t>第二章</w:t>
      </w:r>
      <w:r w:rsidRPr="00924107">
        <w:rPr>
          <w:rFonts w:ascii="Calibri" w:eastAsia="黑体" w:hAnsi="Calibri" w:cs="Calibri"/>
          <w:color w:val="333333"/>
          <w:kern w:val="0"/>
          <w:sz w:val="32"/>
          <w:szCs w:val="32"/>
        </w:rPr>
        <w:t> </w:t>
      </w:r>
      <w:r w:rsidRPr="00924107">
        <w:rPr>
          <w:rFonts w:ascii="黑体" w:eastAsia="黑体" w:hAnsi="黑体" w:cs="Arial" w:hint="eastAsia"/>
          <w:color w:val="333333"/>
          <w:kern w:val="0"/>
          <w:sz w:val="32"/>
          <w:szCs w:val="32"/>
        </w:rPr>
        <w:t>奖助体系</w:t>
      </w:r>
    </w:p>
    <w:p w14:paraId="6E3450AC" w14:textId="77777777" w:rsidR="00924107" w:rsidRPr="00924107" w:rsidRDefault="00924107" w:rsidP="00924107">
      <w:pPr>
        <w:widowControl/>
        <w:shd w:val="clear" w:color="auto" w:fill="FFFFFF"/>
        <w:spacing w:line="600" w:lineRule="atLeast"/>
        <w:ind w:firstLine="645"/>
        <w:jc w:val="left"/>
        <w:rPr>
          <w:rFonts w:ascii="Arial" w:eastAsia="宋体" w:hAnsi="Arial" w:cs="Arial"/>
          <w:color w:val="333333"/>
          <w:kern w:val="0"/>
          <w:sz w:val="24"/>
          <w:szCs w:val="24"/>
        </w:rPr>
      </w:pPr>
      <w:r w:rsidRPr="00924107">
        <w:rPr>
          <w:rFonts w:ascii="黑体" w:eastAsia="黑体" w:hAnsi="黑体" w:cs="Arial" w:hint="eastAsia"/>
          <w:color w:val="333333"/>
          <w:kern w:val="0"/>
          <w:sz w:val="32"/>
          <w:szCs w:val="32"/>
        </w:rPr>
        <w:t>第三条</w:t>
      </w:r>
      <w:r w:rsidRPr="00924107">
        <w:rPr>
          <w:rFonts w:ascii="Calibri" w:eastAsia="黑体" w:hAnsi="Calibri" w:cs="Calibri"/>
          <w:color w:val="333333"/>
          <w:kern w:val="0"/>
          <w:sz w:val="32"/>
          <w:szCs w:val="32"/>
        </w:rPr>
        <w:t> </w:t>
      </w:r>
      <w:r w:rsidRPr="00924107">
        <w:rPr>
          <w:rFonts w:ascii="仿宋_gb2312" w:eastAsia="仿宋_gb2312" w:hAnsi="Arial" w:cs="Arial" w:hint="eastAsia"/>
          <w:color w:val="333333"/>
          <w:kern w:val="0"/>
          <w:sz w:val="32"/>
          <w:szCs w:val="32"/>
        </w:rPr>
        <w:t>本</w:t>
      </w:r>
      <w:proofErr w:type="gramStart"/>
      <w:r w:rsidRPr="00924107">
        <w:rPr>
          <w:rFonts w:ascii="仿宋_gb2312" w:eastAsia="仿宋_gb2312" w:hAnsi="Arial" w:cs="Arial" w:hint="eastAsia"/>
          <w:color w:val="333333"/>
          <w:kern w:val="0"/>
          <w:sz w:val="32"/>
          <w:szCs w:val="32"/>
        </w:rPr>
        <w:t>研</w:t>
      </w:r>
      <w:proofErr w:type="gramEnd"/>
      <w:r w:rsidRPr="00924107">
        <w:rPr>
          <w:rFonts w:ascii="仿宋_gb2312" w:eastAsia="仿宋_gb2312" w:hAnsi="Arial" w:cs="Arial" w:hint="eastAsia"/>
          <w:color w:val="333333"/>
          <w:kern w:val="0"/>
          <w:sz w:val="32"/>
          <w:szCs w:val="32"/>
        </w:rPr>
        <w:t>一体化培养学生奖助学金包括国家奖学金、优秀奖学金、其他奖助学金等。</w:t>
      </w:r>
    </w:p>
    <w:p w14:paraId="6807D2A3" w14:textId="77777777" w:rsidR="00924107" w:rsidRPr="00924107" w:rsidRDefault="00924107" w:rsidP="00924107">
      <w:pPr>
        <w:widowControl/>
        <w:shd w:val="clear" w:color="auto" w:fill="FFFFFF"/>
        <w:spacing w:line="600" w:lineRule="atLeast"/>
        <w:ind w:firstLine="645"/>
        <w:jc w:val="left"/>
        <w:rPr>
          <w:rFonts w:ascii="Arial" w:eastAsia="宋体" w:hAnsi="Arial" w:cs="Arial"/>
          <w:color w:val="333333"/>
          <w:kern w:val="0"/>
          <w:sz w:val="24"/>
          <w:szCs w:val="24"/>
        </w:rPr>
      </w:pPr>
      <w:r w:rsidRPr="00924107">
        <w:rPr>
          <w:rFonts w:ascii="黑体" w:eastAsia="黑体" w:hAnsi="黑体" w:cs="Arial" w:hint="eastAsia"/>
          <w:color w:val="333333"/>
          <w:kern w:val="0"/>
          <w:sz w:val="32"/>
          <w:szCs w:val="32"/>
        </w:rPr>
        <w:t>第四条</w:t>
      </w:r>
      <w:r w:rsidRPr="00924107">
        <w:rPr>
          <w:rFonts w:ascii="Calibri" w:eastAsia="黑体" w:hAnsi="Calibri" w:cs="Calibri"/>
          <w:color w:val="333333"/>
          <w:kern w:val="0"/>
          <w:sz w:val="32"/>
          <w:szCs w:val="32"/>
        </w:rPr>
        <w:t> </w:t>
      </w:r>
      <w:r w:rsidRPr="00924107">
        <w:rPr>
          <w:rFonts w:ascii="仿宋_gb2312" w:eastAsia="仿宋_gb2312" w:hAnsi="Arial" w:cs="Arial" w:hint="eastAsia"/>
          <w:color w:val="333333"/>
          <w:kern w:val="0"/>
          <w:sz w:val="32"/>
          <w:szCs w:val="32"/>
        </w:rPr>
        <w:t>国家奖学金</w:t>
      </w:r>
    </w:p>
    <w:p w14:paraId="0F28B6AC" w14:textId="77777777" w:rsidR="00924107" w:rsidRPr="00924107" w:rsidRDefault="00924107" w:rsidP="00924107">
      <w:pPr>
        <w:widowControl/>
        <w:shd w:val="clear" w:color="auto" w:fill="FFFFFF"/>
        <w:spacing w:line="600" w:lineRule="atLeast"/>
        <w:ind w:firstLine="645"/>
        <w:jc w:val="left"/>
        <w:rPr>
          <w:rFonts w:ascii="Arial" w:eastAsia="宋体" w:hAnsi="Arial" w:cs="Arial"/>
          <w:color w:val="333333"/>
          <w:kern w:val="0"/>
          <w:sz w:val="24"/>
          <w:szCs w:val="24"/>
        </w:rPr>
      </w:pPr>
      <w:r w:rsidRPr="00924107">
        <w:rPr>
          <w:rFonts w:ascii="仿宋_gb2312" w:eastAsia="仿宋_gb2312" w:hAnsi="Arial" w:cs="Arial" w:hint="eastAsia"/>
          <w:color w:val="333333"/>
          <w:kern w:val="0"/>
          <w:sz w:val="32"/>
          <w:szCs w:val="32"/>
        </w:rPr>
        <w:t>（一）前四学年，按照学校本科生国家奖学金实施细则执行，与本科生的评定时间一致，原则上按普通本科生评选比例的3倍确定指标。</w:t>
      </w:r>
    </w:p>
    <w:p w14:paraId="27F496D7" w14:textId="77777777" w:rsidR="00924107" w:rsidRPr="00924107" w:rsidRDefault="00924107" w:rsidP="00924107">
      <w:pPr>
        <w:widowControl/>
        <w:shd w:val="clear" w:color="auto" w:fill="FFFFFF"/>
        <w:spacing w:line="600" w:lineRule="atLeast"/>
        <w:ind w:firstLine="645"/>
        <w:jc w:val="left"/>
        <w:rPr>
          <w:rFonts w:ascii="Arial" w:eastAsia="宋体" w:hAnsi="Arial" w:cs="Arial"/>
          <w:color w:val="333333"/>
          <w:kern w:val="0"/>
          <w:sz w:val="24"/>
          <w:szCs w:val="24"/>
        </w:rPr>
      </w:pPr>
      <w:r w:rsidRPr="00924107">
        <w:rPr>
          <w:rFonts w:ascii="仿宋_gb2312" w:eastAsia="仿宋_gb2312" w:hAnsi="Arial" w:cs="Arial" w:hint="eastAsia"/>
          <w:color w:val="333333"/>
          <w:kern w:val="0"/>
          <w:sz w:val="32"/>
          <w:szCs w:val="32"/>
        </w:rPr>
        <w:t>（二）第五学年后，按照学校研究生国家奖学金实施细则执行，第四学年期间取得的学术创新成果可以计入研究生阶段国家奖学金评定。</w:t>
      </w:r>
    </w:p>
    <w:p w14:paraId="6D4B6BFA" w14:textId="77777777" w:rsidR="00924107" w:rsidRPr="00924107" w:rsidRDefault="00924107" w:rsidP="00924107">
      <w:pPr>
        <w:widowControl/>
        <w:shd w:val="clear" w:color="auto" w:fill="FFFFFF"/>
        <w:spacing w:line="600" w:lineRule="atLeast"/>
        <w:ind w:firstLine="645"/>
        <w:jc w:val="left"/>
        <w:rPr>
          <w:rFonts w:ascii="Arial" w:eastAsia="宋体" w:hAnsi="Arial" w:cs="Arial"/>
          <w:color w:val="333333"/>
          <w:kern w:val="0"/>
          <w:sz w:val="24"/>
          <w:szCs w:val="24"/>
        </w:rPr>
      </w:pPr>
      <w:r w:rsidRPr="00924107">
        <w:rPr>
          <w:rFonts w:ascii="黑体" w:eastAsia="黑体" w:hAnsi="黑体" w:cs="Arial" w:hint="eastAsia"/>
          <w:color w:val="333333"/>
          <w:kern w:val="0"/>
          <w:sz w:val="32"/>
          <w:szCs w:val="32"/>
        </w:rPr>
        <w:lastRenderedPageBreak/>
        <w:t>第五条</w:t>
      </w:r>
      <w:r w:rsidRPr="00924107">
        <w:rPr>
          <w:rFonts w:ascii="Calibri" w:eastAsia="黑体" w:hAnsi="Calibri" w:cs="Calibri"/>
          <w:color w:val="333333"/>
          <w:kern w:val="0"/>
          <w:sz w:val="32"/>
          <w:szCs w:val="32"/>
        </w:rPr>
        <w:t> </w:t>
      </w:r>
      <w:r w:rsidRPr="00924107">
        <w:rPr>
          <w:rFonts w:ascii="仿宋_gb2312" w:eastAsia="仿宋_gb2312" w:hAnsi="Arial" w:cs="Arial" w:hint="eastAsia"/>
          <w:color w:val="333333"/>
          <w:kern w:val="0"/>
          <w:sz w:val="32"/>
          <w:szCs w:val="32"/>
        </w:rPr>
        <w:t>优秀奖学金</w:t>
      </w:r>
    </w:p>
    <w:p w14:paraId="017A46AB" w14:textId="77777777" w:rsidR="00924107" w:rsidRPr="00924107" w:rsidRDefault="00924107" w:rsidP="00924107">
      <w:pPr>
        <w:widowControl/>
        <w:shd w:val="clear" w:color="auto" w:fill="FFFFFF"/>
        <w:spacing w:line="600" w:lineRule="atLeast"/>
        <w:ind w:firstLine="645"/>
        <w:jc w:val="left"/>
        <w:rPr>
          <w:rFonts w:ascii="Arial" w:eastAsia="宋体" w:hAnsi="Arial" w:cs="Arial"/>
          <w:color w:val="333333"/>
          <w:kern w:val="0"/>
          <w:sz w:val="24"/>
          <w:szCs w:val="24"/>
        </w:rPr>
      </w:pPr>
      <w:r w:rsidRPr="00924107">
        <w:rPr>
          <w:rFonts w:ascii="仿宋_gb2312" w:eastAsia="仿宋_gb2312" w:hAnsi="Arial" w:cs="Arial" w:hint="eastAsia"/>
          <w:color w:val="333333"/>
          <w:kern w:val="0"/>
          <w:sz w:val="32"/>
          <w:szCs w:val="32"/>
        </w:rPr>
        <w:t>（一）综合优秀奖学金：前四学年，评定时间与普通本科生一致，评定等级、金额、比例如下表。</w:t>
      </w:r>
    </w:p>
    <w:tbl>
      <w:tblPr>
        <w:tblW w:w="7965" w:type="dxa"/>
        <w:jc w:val="center"/>
        <w:tblCellMar>
          <w:left w:w="0" w:type="dxa"/>
          <w:right w:w="0" w:type="dxa"/>
        </w:tblCellMar>
        <w:tblLook w:val="04A0" w:firstRow="1" w:lastRow="0" w:firstColumn="1" w:lastColumn="0" w:noHBand="0" w:noVBand="1"/>
      </w:tblPr>
      <w:tblGrid>
        <w:gridCol w:w="2410"/>
        <w:gridCol w:w="1482"/>
        <w:gridCol w:w="2575"/>
        <w:gridCol w:w="1498"/>
      </w:tblGrid>
      <w:tr w:rsidR="00924107" w:rsidRPr="00924107" w14:paraId="0C5164C0" w14:textId="77777777" w:rsidTr="00924107">
        <w:trPr>
          <w:trHeight w:val="630"/>
          <w:jc w:val="center"/>
        </w:trPr>
        <w:tc>
          <w:tcPr>
            <w:tcW w:w="241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AF5B083" w14:textId="77777777" w:rsidR="00924107" w:rsidRPr="00924107" w:rsidRDefault="00924107" w:rsidP="00924107">
            <w:pPr>
              <w:widowControl/>
              <w:jc w:val="center"/>
              <w:rPr>
                <w:rFonts w:ascii="宋体" w:eastAsia="宋体" w:hAnsi="宋体" w:cs="宋体"/>
                <w:kern w:val="0"/>
                <w:sz w:val="24"/>
                <w:szCs w:val="24"/>
              </w:rPr>
            </w:pPr>
            <w:r w:rsidRPr="00924107">
              <w:rPr>
                <w:rFonts w:ascii="宋体" w:eastAsia="宋体" w:hAnsi="宋体" w:cs="宋体"/>
                <w:b/>
                <w:bCs/>
                <w:kern w:val="0"/>
                <w:sz w:val="24"/>
                <w:szCs w:val="24"/>
              </w:rPr>
              <w:t>类别</w:t>
            </w:r>
          </w:p>
        </w:tc>
        <w:tc>
          <w:tcPr>
            <w:tcW w:w="1485" w:type="dxa"/>
            <w:tcBorders>
              <w:top w:val="single" w:sz="6" w:space="0" w:color="000000"/>
              <w:left w:val="nil"/>
              <w:bottom w:val="single" w:sz="6" w:space="0" w:color="000000"/>
              <w:right w:val="single" w:sz="6" w:space="0" w:color="000000"/>
            </w:tcBorders>
            <w:tcMar>
              <w:top w:w="0" w:type="dxa"/>
              <w:left w:w="105" w:type="dxa"/>
              <w:bottom w:w="0" w:type="dxa"/>
              <w:right w:w="105" w:type="dxa"/>
            </w:tcMar>
            <w:vAlign w:val="center"/>
            <w:hideMark/>
          </w:tcPr>
          <w:p w14:paraId="4E8179BE" w14:textId="77777777" w:rsidR="00924107" w:rsidRPr="00924107" w:rsidRDefault="00924107" w:rsidP="00924107">
            <w:pPr>
              <w:widowControl/>
              <w:jc w:val="center"/>
              <w:rPr>
                <w:rFonts w:ascii="宋体" w:eastAsia="宋体" w:hAnsi="宋体" w:cs="宋体"/>
                <w:kern w:val="0"/>
                <w:sz w:val="24"/>
                <w:szCs w:val="24"/>
              </w:rPr>
            </w:pPr>
            <w:r w:rsidRPr="00924107">
              <w:rPr>
                <w:rFonts w:ascii="宋体" w:eastAsia="宋体" w:hAnsi="宋体" w:cs="宋体"/>
                <w:b/>
                <w:bCs/>
                <w:kern w:val="0"/>
                <w:sz w:val="24"/>
                <w:szCs w:val="24"/>
              </w:rPr>
              <w:t>等级</w:t>
            </w:r>
          </w:p>
        </w:tc>
        <w:tc>
          <w:tcPr>
            <w:tcW w:w="2580" w:type="dxa"/>
            <w:tcBorders>
              <w:top w:val="single" w:sz="6" w:space="0" w:color="000000"/>
              <w:left w:val="nil"/>
              <w:bottom w:val="single" w:sz="6" w:space="0" w:color="000000"/>
              <w:right w:val="single" w:sz="6" w:space="0" w:color="000000"/>
            </w:tcBorders>
            <w:tcMar>
              <w:top w:w="0" w:type="dxa"/>
              <w:left w:w="105" w:type="dxa"/>
              <w:bottom w:w="0" w:type="dxa"/>
              <w:right w:w="105" w:type="dxa"/>
            </w:tcMar>
            <w:vAlign w:val="center"/>
            <w:hideMark/>
          </w:tcPr>
          <w:p w14:paraId="58283F65" w14:textId="77777777" w:rsidR="00924107" w:rsidRPr="00924107" w:rsidRDefault="00924107" w:rsidP="00924107">
            <w:pPr>
              <w:widowControl/>
              <w:jc w:val="center"/>
              <w:rPr>
                <w:rFonts w:ascii="宋体" w:eastAsia="宋体" w:hAnsi="宋体" w:cs="宋体"/>
                <w:kern w:val="0"/>
                <w:sz w:val="24"/>
                <w:szCs w:val="24"/>
              </w:rPr>
            </w:pPr>
            <w:r w:rsidRPr="00924107">
              <w:rPr>
                <w:rFonts w:ascii="宋体" w:eastAsia="宋体" w:hAnsi="宋体" w:cs="宋体" w:hint="eastAsia"/>
                <w:b/>
                <w:bCs/>
                <w:kern w:val="0"/>
                <w:sz w:val="24"/>
                <w:szCs w:val="24"/>
              </w:rPr>
              <w:t>奖励金额（元/年）</w:t>
            </w:r>
          </w:p>
        </w:tc>
        <w:tc>
          <w:tcPr>
            <w:tcW w:w="1500" w:type="dxa"/>
            <w:tcBorders>
              <w:top w:val="single" w:sz="6" w:space="0" w:color="000000"/>
              <w:left w:val="nil"/>
              <w:bottom w:val="single" w:sz="6" w:space="0" w:color="000000"/>
              <w:right w:val="single" w:sz="6" w:space="0" w:color="000000"/>
            </w:tcBorders>
            <w:tcMar>
              <w:top w:w="0" w:type="dxa"/>
              <w:left w:w="105" w:type="dxa"/>
              <w:bottom w:w="0" w:type="dxa"/>
              <w:right w:w="105" w:type="dxa"/>
            </w:tcMar>
            <w:vAlign w:val="center"/>
            <w:hideMark/>
          </w:tcPr>
          <w:p w14:paraId="1B14E993" w14:textId="77777777" w:rsidR="00924107" w:rsidRPr="00924107" w:rsidRDefault="00924107" w:rsidP="00924107">
            <w:pPr>
              <w:widowControl/>
              <w:jc w:val="center"/>
              <w:rPr>
                <w:rFonts w:ascii="宋体" w:eastAsia="宋体" w:hAnsi="宋体" w:cs="宋体"/>
                <w:kern w:val="0"/>
                <w:sz w:val="24"/>
                <w:szCs w:val="24"/>
              </w:rPr>
            </w:pPr>
            <w:r w:rsidRPr="00924107">
              <w:rPr>
                <w:rFonts w:ascii="宋体" w:eastAsia="宋体" w:hAnsi="宋体" w:cs="宋体"/>
                <w:b/>
                <w:bCs/>
                <w:kern w:val="0"/>
                <w:sz w:val="24"/>
                <w:szCs w:val="24"/>
              </w:rPr>
              <w:t>比例</w:t>
            </w:r>
          </w:p>
        </w:tc>
      </w:tr>
      <w:tr w:rsidR="00924107" w:rsidRPr="00924107" w14:paraId="3500083A" w14:textId="77777777" w:rsidTr="00924107">
        <w:trPr>
          <w:trHeight w:val="480"/>
          <w:jc w:val="center"/>
        </w:trPr>
        <w:tc>
          <w:tcPr>
            <w:tcW w:w="2415" w:type="dxa"/>
            <w:vMerge w:val="restar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992E401" w14:textId="77777777" w:rsidR="00924107" w:rsidRPr="00924107" w:rsidRDefault="00924107" w:rsidP="00924107">
            <w:pPr>
              <w:widowControl/>
              <w:jc w:val="center"/>
              <w:rPr>
                <w:rFonts w:ascii="宋体" w:eastAsia="宋体" w:hAnsi="宋体" w:cs="宋体"/>
                <w:kern w:val="0"/>
                <w:sz w:val="24"/>
                <w:szCs w:val="24"/>
              </w:rPr>
            </w:pPr>
            <w:r w:rsidRPr="00924107">
              <w:rPr>
                <w:rFonts w:ascii="宋体" w:eastAsia="宋体" w:hAnsi="宋体" w:cs="宋体"/>
                <w:kern w:val="0"/>
                <w:sz w:val="24"/>
                <w:szCs w:val="24"/>
              </w:rPr>
              <w:t>综合优秀奖学金</w:t>
            </w:r>
          </w:p>
        </w:tc>
        <w:tc>
          <w:tcPr>
            <w:tcW w:w="148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341D46E" w14:textId="77777777" w:rsidR="00924107" w:rsidRPr="00924107" w:rsidRDefault="00924107" w:rsidP="00924107">
            <w:pPr>
              <w:widowControl/>
              <w:jc w:val="center"/>
              <w:rPr>
                <w:rFonts w:ascii="宋体" w:eastAsia="宋体" w:hAnsi="宋体" w:cs="宋体"/>
                <w:kern w:val="0"/>
                <w:sz w:val="24"/>
                <w:szCs w:val="24"/>
              </w:rPr>
            </w:pPr>
            <w:r w:rsidRPr="00924107">
              <w:rPr>
                <w:rFonts w:ascii="宋体" w:eastAsia="宋体" w:hAnsi="宋体" w:cs="宋体"/>
                <w:kern w:val="0"/>
                <w:sz w:val="24"/>
                <w:szCs w:val="24"/>
              </w:rPr>
              <w:t>一等</w:t>
            </w:r>
          </w:p>
        </w:tc>
        <w:tc>
          <w:tcPr>
            <w:tcW w:w="258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F7F402E" w14:textId="77777777" w:rsidR="00924107" w:rsidRPr="00924107" w:rsidRDefault="00924107" w:rsidP="00924107">
            <w:pPr>
              <w:widowControl/>
              <w:jc w:val="center"/>
              <w:rPr>
                <w:rFonts w:ascii="宋体" w:eastAsia="宋体" w:hAnsi="宋体" w:cs="宋体"/>
                <w:kern w:val="0"/>
                <w:sz w:val="24"/>
                <w:szCs w:val="24"/>
              </w:rPr>
            </w:pPr>
            <w:r w:rsidRPr="00924107">
              <w:rPr>
                <w:rFonts w:ascii="宋体" w:eastAsia="宋体" w:hAnsi="宋体" w:cs="宋体"/>
                <w:kern w:val="0"/>
                <w:sz w:val="24"/>
                <w:szCs w:val="24"/>
              </w:rPr>
              <w:t>8000</w:t>
            </w:r>
          </w:p>
        </w:tc>
        <w:tc>
          <w:tcPr>
            <w:tcW w:w="150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FCDCB61" w14:textId="77777777" w:rsidR="00924107" w:rsidRPr="00924107" w:rsidRDefault="00924107" w:rsidP="00924107">
            <w:pPr>
              <w:widowControl/>
              <w:jc w:val="center"/>
              <w:rPr>
                <w:rFonts w:ascii="宋体" w:eastAsia="宋体" w:hAnsi="宋体" w:cs="宋体"/>
                <w:kern w:val="0"/>
                <w:sz w:val="24"/>
                <w:szCs w:val="24"/>
              </w:rPr>
            </w:pPr>
            <w:r w:rsidRPr="00924107">
              <w:rPr>
                <w:rFonts w:ascii="宋体" w:eastAsia="宋体" w:hAnsi="宋体" w:cs="宋体"/>
                <w:kern w:val="0"/>
                <w:sz w:val="24"/>
                <w:szCs w:val="24"/>
              </w:rPr>
              <w:t>10%</w:t>
            </w:r>
          </w:p>
        </w:tc>
      </w:tr>
      <w:tr w:rsidR="00924107" w:rsidRPr="00924107" w14:paraId="334A06CD" w14:textId="77777777" w:rsidTr="00924107">
        <w:trPr>
          <w:trHeight w:val="480"/>
          <w:jc w:val="center"/>
        </w:trPr>
        <w:tc>
          <w:tcPr>
            <w:tcW w:w="0" w:type="auto"/>
            <w:vMerge/>
            <w:tcBorders>
              <w:top w:val="nil"/>
              <w:left w:val="single" w:sz="6" w:space="0" w:color="000000"/>
              <w:bottom w:val="single" w:sz="6" w:space="0" w:color="000000"/>
              <w:right w:val="single" w:sz="6" w:space="0" w:color="000000"/>
            </w:tcBorders>
            <w:vAlign w:val="center"/>
            <w:hideMark/>
          </w:tcPr>
          <w:p w14:paraId="5D48778E" w14:textId="77777777" w:rsidR="00924107" w:rsidRPr="00924107" w:rsidRDefault="00924107" w:rsidP="00924107">
            <w:pPr>
              <w:widowControl/>
              <w:jc w:val="left"/>
              <w:rPr>
                <w:rFonts w:ascii="宋体" w:eastAsia="宋体" w:hAnsi="宋体" w:cs="宋体"/>
                <w:kern w:val="0"/>
                <w:sz w:val="24"/>
                <w:szCs w:val="24"/>
              </w:rPr>
            </w:pPr>
          </w:p>
        </w:tc>
        <w:tc>
          <w:tcPr>
            <w:tcW w:w="148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01F5E4C" w14:textId="77777777" w:rsidR="00924107" w:rsidRPr="00924107" w:rsidRDefault="00924107" w:rsidP="00924107">
            <w:pPr>
              <w:widowControl/>
              <w:jc w:val="center"/>
              <w:rPr>
                <w:rFonts w:ascii="宋体" w:eastAsia="宋体" w:hAnsi="宋体" w:cs="宋体"/>
                <w:kern w:val="0"/>
                <w:sz w:val="24"/>
                <w:szCs w:val="24"/>
              </w:rPr>
            </w:pPr>
            <w:r w:rsidRPr="00924107">
              <w:rPr>
                <w:rFonts w:ascii="宋体" w:eastAsia="宋体" w:hAnsi="宋体" w:cs="宋体"/>
                <w:kern w:val="0"/>
                <w:sz w:val="24"/>
                <w:szCs w:val="24"/>
              </w:rPr>
              <w:t>二等</w:t>
            </w:r>
          </w:p>
        </w:tc>
        <w:tc>
          <w:tcPr>
            <w:tcW w:w="258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E71700A" w14:textId="77777777" w:rsidR="00924107" w:rsidRPr="00924107" w:rsidRDefault="00924107" w:rsidP="00924107">
            <w:pPr>
              <w:widowControl/>
              <w:jc w:val="center"/>
              <w:rPr>
                <w:rFonts w:ascii="宋体" w:eastAsia="宋体" w:hAnsi="宋体" w:cs="宋体"/>
                <w:kern w:val="0"/>
                <w:sz w:val="24"/>
                <w:szCs w:val="24"/>
              </w:rPr>
            </w:pPr>
            <w:r w:rsidRPr="00924107">
              <w:rPr>
                <w:rFonts w:ascii="宋体" w:eastAsia="宋体" w:hAnsi="宋体" w:cs="宋体"/>
                <w:kern w:val="0"/>
                <w:sz w:val="24"/>
                <w:szCs w:val="24"/>
              </w:rPr>
              <w:t>6000</w:t>
            </w:r>
          </w:p>
        </w:tc>
        <w:tc>
          <w:tcPr>
            <w:tcW w:w="150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0E3EEB9" w14:textId="77777777" w:rsidR="00924107" w:rsidRPr="00924107" w:rsidRDefault="00924107" w:rsidP="00924107">
            <w:pPr>
              <w:widowControl/>
              <w:jc w:val="center"/>
              <w:rPr>
                <w:rFonts w:ascii="宋体" w:eastAsia="宋体" w:hAnsi="宋体" w:cs="宋体"/>
                <w:kern w:val="0"/>
                <w:sz w:val="24"/>
                <w:szCs w:val="24"/>
              </w:rPr>
            </w:pPr>
            <w:r w:rsidRPr="00924107">
              <w:rPr>
                <w:rFonts w:ascii="宋体" w:eastAsia="宋体" w:hAnsi="宋体" w:cs="宋体"/>
                <w:kern w:val="0"/>
                <w:sz w:val="24"/>
                <w:szCs w:val="24"/>
              </w:rPr>
              <w:t>30%</w:t>
            </w:r>
          </w:p>
        </w:tc>
      </w:tr>
      <w:tr w:rsidR="00924107" w:rsidRPr="00924107" w14:paraId="6DB74DEB" w14:textId="77777777" w:rsidTr="00924107">
        <w:trPr>
          <w:trHeight w:val="480"/>
          <w:jc w:val="center"/>
        </w:trPr>
        <w:tc>
          <w:tcPr>
            <w:tcW w:w="0" w:type="auto"/>
            <w:vMerge/>
            <w:tcBorders>
              <w:top w:val="nil"/>
              <w:left w:val="single" w:sz="6" w:space="0" w:color="000000"/>
              <w:bottom w:val="single" w:sz="6" w:space="0" w:color="000000"/>
              <w:right w:val="single" w:sz="6" w:space="0" w:color="000000"/>
            </w:tcBorders>
            <w:vAlign w:val="center"/>
            <w:hideMark/>
          </w:tcPr>
          <w:p w14:paraId="39F3A6E9" w14:textId="77777777" w:rsidR="00924107" w:rsidRPr="00924107" w:rsidRDefault="00924107" w:rsidP="00924107">
            <w:pPr>
              <w:widowControl/>
              <w:jc w:val="left"/>
              <w:rPr>
                <w:rFonts w:ascii="宋体" w:eastAsia="宋体" w:hAnsi="宋体" w:cs="宋体"/>
                <w:kern w:val="0"/>
                <w:sz w:val="24"/>
                <w:szCs w:val="24"/>
              </w:rPr>
            </w:pPr>
          </w:p>
        </w:tc>
        <w:tc>
          <w:tcPr>
            <w:tcW w:w="148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3571A93" w14:textId="77777777" w:rsidR="00924107" w:rsidRPr="00924107" w:rsidRDefault="00924107" w:rsidP="00924107">
            <w:pPr>
              <w:widowControl/>
              <w:jc w:val="center"/>
              <w:rPr>
                <w:rFonts w:ascii="宋体" w:eastAsia="宋体" w:hAnsi="宋体" w:cs="宋体"/>
                <w:kern w:val="0"/>
                <w:sz w:val="24"/>
                <w:szCs w:val="24"/>
              </w:rPr>
            </w:pPr>
            <w:r w:rsidRPr="00924107">
              <w:rPr>
                <w:rFonts w:ascii="宋体" w:eastAsia="宋体" w:hAnsi="宋体" w:cs="宋体"/>
                <w:kern w:val="0"/>
                <w:sz w:val="24"/>
                <w:szCs w:val="24"/>
              </w:rPr>
              <w:t>三等</w:t>
            </w:r>
          </w:p>
        </w:tc>
        <w:tc>
          <w:tcPr>
            <w:tcW w:w="258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FA362C0" w14:textId="77777777" w:rsidR="00924107" w:rsidRPr="00924107" w:rsidRDefault="00924107" w:rsidP="00924107">
            <w:pPr>
              <w:widowControl/>
              <w:jc w:val="center"/>
              <w:rPr>
                <w:rFonts w:ascii="宋体" w:eastAsia="宋体" w:hAnsi="宋体" w:cs="宋体"/>
                <w:kern w:val="0"/>
                <w:sz w:val="24"/>
                <w:szCs w:val="24"/>
              </w:rPr>
            </w:pPr>
            <w:r w:rsidRPr="00924107">
              <w:rPr>
                <w:rFonts w:ascii="宋体" w:eastAsia="宋体" w:hAnsi="宋体" w:cs="宋体"/>
                <w:kern w:val="0"/>
                <w:sz w:val="24"/>
                <w:szCs w:val="24"/>
              </w:rPr>
              <w:t>4000</w:t>
            </w:r>
          </w:p>
        </w:tc>
        <w:tc>
          <w:tcPr>
            <w:tcW w:w="150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A10486D" w14:textId="77777777" w:rsidR="00924107" w:rsidRPr="00924107" w:rsidRDefault="00924107" w:rsidP="00924107">
            <w:pPr>
              <w:widowControl/>
              <w:jc w:val="center"/>
              <w:rPr>
                <w:rFonts w:ascii="宋体" w:eastAsia="宋体" w:hAnsi="宋体" w:cs="宋体"/>
                <w:kern w:val="0"/>
                <w:sz w:val="24"/>
                <w:szCs w:val="24"/>
              </w:rPr>
            </w:pPr>
            <w:r w:rsidRPr="00924107">
              <w:rPr>
                <w:rFonts w:ascii="宋体" w:eastAsia="宋体" w:hAnsi="宋体" w:cs="宋体"/>
                <w:kern w:val="0"/>
                <w:sz w:val="24"/>
                <w:szCs w:val="24"/>
              </w:rPr>
              <w:t>40%</w:t>
            </w:r>
          </w:p>
        </w:tc>
      </w:tr>
    </w:tbl>
    <w:p w14:paraId="2C3525C9" w14:textId="77777777" w:rsidR="00924107" w:rsidRPr="00924107" w:rsidRDefault="00924107" w:rsidP="00924107">
      <w:pPr>
        <w:widowControl/>
        <w:shd w:val="clear" w:color="auto" w:fill="FFFFFF"/>
        <w:spacing w:line="600" w:lineRule="atLeast"/>
        <w:ind w:firstLine="645"/>
        <w:jc w:val="left"/>
        <w:rPr>
          <w:rFonts w:ascii="Arial" w:eastAsia="宋体" w:hAnsi="Arial" w:cs="Arial"/>
          <w:color w:val="333333"/>
          <w:kern w:val="0"/>
          <w:sz w:val="24"/>
          <w:szCs w:val="24"/>
        </w:rPr>
      </w:pPr>
      <w:r w:rsidRPr="00924107">
        <w:rPr>
          <w:rFonts w:ascii="仿宋_gb2312" w:eastAsia="仿宋_gb2312" w:hAnsi="Arial" w:cs="Arial" w:hint="eastAsia"/>
          <w:color w:val="333333"/>
          <w:kern w:val="0"/>
          <w:sz w:val="32"/>
          <w:szCs w:val="32"/>
        </w:rPr>
        <w:t>（二）学业奖学金：按照学校研究生学业奖学金实施细则执行。学业奖学金评定等级、金额、比例如下表。</w:t>
      </w:r>
    </w:p>
    <w:tbl>
      <w:tblPr>
        <w:tblW w:w="7800" w:type="dxa"/>
        <w:jc w:val="center"/>
        <w:tblCellMar>
          <w:left w:w="0" w:type="dxa"/>
          <w:right w:w="0" w:type="dxa"/>
        </w:tblCellMar>
        <w:tblLook w:val="04A0" w:firstRow="1" w:lastRow="0" w:firstColumn="1" w:lastColumn="0" w:noHBand="0" w:noVBand="1"/>
      </w:tblPr>
      <w:tblGrid>
        <w:gridCol w:w="2325"/>
        <w:gridCol w:w="1470"/>
        <w:gridCol w:w="2595"/>
        <w:gridCol w:w="1410"/>
      </w:tblGrid>
      <w:tr w:rsidR="00924107" w:rsidRPr="00924107" w14:paraId="7E4B15EF" w14:textId="77777777" w:rsidTr="00924107">
        <w:trPr>
          <w:trHeight w:val="615"/>
          <w:jc w:val="center"/>
        </w:trPr>
        <w:tc>
          <w:tcPr>
            <w:tcW w:w="232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DF75BC7" w14:textId="77777777" w:rsidR="00924107" w:rsidRPr="00924107" w:rsidRDefault="00924107" w:rsidP="00924107">
            <w:pPr>
              <w:widowControl/>
              <w:jc w:val="center"/>
              <w:rPr>
                <w:rFonts w:ascii="宋体" w:eastAsia="宋体" w:hAnsi="宋体" w:cs="宋体"/>
                <w:kern w:val="0"/>
                <w:sz w:val="24"/>
                <w:szCs w:val="24"/>
              </w:rPr>
            </w:pPr>
            <w:r w:rsidRPr="00924107">
              <w:rPr>
                <w:rFonts w:ascii="宋体" w:eastAsia="宋体" w:hAnsi="宋体" w:cs="宋体"/>
                <w:b/>
                <w:bCs/>
                <w:kern w:val="0"/>
                <w:sz w:val="24"/>
                <w:szCs w:val="24"/>
              </w:rPr>
              <w:t>类别</w:t>
            </w:r>
          </w:p>
        </w:tc>
        <w:tc>
          <w:tcPr>
            <w:tcW w:w="147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58886E8" w14:textId="77777777" w:rsidR="00924107" w:rsidRPr="00924107" w:rsidRDefault="00924107" w:rsidP="00924107">
            <w:pPr>
              <w:widowControl/>
              <w:jc w:val="center"/>
              <w:rPr>
                <w:rFonts w:ascii="宋体" w:eastAsia="宋体" w:hAnsi="宋体" w:cs="宋体"/>
                <w:kern w:val="0"/>
                <w:sz w:val="24"/>
                <w:szCs w:val="24"/>
              </w:rPr>
            </w:pPr>
            <w:r w:rsidRPr="00924107">
              <w:rPr>
                <w:rFonts w:ascii="宋体" w:eastAsia="宋体" w:hAnsi="宋体" w:cs="宋体"/>
                <w:b/>
                <w:bCs/>
                <w:kern w:val="0"/>
                <w:sz w:val="24"/>
                <w:szCs w:val="24"/>
              </w:rPr>
              <w:t>等级</w:t>
            </w:r>
          </w:p>
        </w:tc>
        <w:tc>
          <w:tcPr>
            <w:tcW w:w="259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1AC532A" w14:textId="77777777" w:rsidR="00924107" w:rsidRPr="00924107" w:rsidRDefault="00924107" w:rsidP="00924107">
            <w:pPr>
              <w:widowControl/>
              <w:jc w:val="center"/>
              <w:rPr>
                <w:rFonts w:ascii="宋体" w:eastAsia="宋体" w:hAnsi="宋体" w:cs="宋体"/>
                <w:kern w:val="0"/>
                <w:sz w:val="24"/>
                <w:szCs w:val="24"/>
              </w:rPr>
            </w:pPr>
            <w:r w:rsidRPr="00924107">
              <w:rPr>
                <w:rFonts w:ascii="宋体" w:eastAsia="宋体" w:hAnsi="宋体" w:cs="宋体" w:hint="eastAsia"/>
                <w:b/>
                <w:bCs/>
                <w:kern w:val="0"/>
                <w:sz w:val="24"/>
                <w:szCs w:val="24"/>
              </w:rPr>
              <w:t>奖励金额（元/年）</w:t>
            </w:r>
          </w:p>
        </w:tc>
        <w:tc>
          <w:tcPr>
            <w:tcW w:w="141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AFF46C8" w14:textId="77777777" w:rsidR="00924107" w:rsidRPr="00924107" w:rsidRDefault="00924107" w:rsidP="00924107">
            <w:pPr>
              <w:widowControl/>
              <w:jc w:val="center"/>
              <w:rPr>
                <w:rFonts w:ascii="宋体" w:eastAsia="宋体" w:hAnsi="宋体" w:cs="宋体"/>
                <w:kern w:val="0"/>
                <w:sz w:val="24"/>
                <w:szCs w:val="24"/>
              </w:rPr>
            </w:pPr>
            <w:r w:rsidRPr="00924107">
              <w:rPr>
                <w:rFonts w:ascii="宋体" w:eastAsia="宋体" w:hAnsi="宋体" w:cs="宋体"/>
                <w:b/>
                <w:bCs/>
                <w:kern w:val="0"/>
                <w:sz w:val="24"/>
                <w:szCs w:val="24"/>
              </w:rPr>
              <w:t>比例</w:t>
            </w:r>
          </w:p>
        </w:tc>
      </w:tr>
      <w:tr w:rsidR="00924107" w:rsidRPr="00924107" w14:paraId="056FDBDF" w14:textId="77777777" w:rsidTr="00924107">
        <w:trPr>
          <w:trHeight w:val="480"/>
          <w:jc w:val="center"/>
        </w:trPr>
        <w:tc>
          <w:tcPr>
            <w:tcW w:w="2325" w:type="dxa"/>
            <w:vMerge w:val="restar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1956345" w14:textId="77777777" w:rsidR="00924107" w:rsidRPr="00924107" w:rsidRDefault="00924107" w:rsidP="00924107">
            <w:pPr>
              <w:widowControl/>
              <w:jc w:val="center"/>
              <w:rPr>
                <w:rFonts w:ascii="宋体" w:eastAsia="宋体" w:hAnsi="宋体" w:cs="宋体"/>
                <w:kern w:val="0"/>
                <w:sz w:val="24"/>
                <w:szCs w:val="24"/>
              </w:rPr>
            </w:pPr>
            <w:r w:rsidRPr="00924107">
              <w:rPr>
                <w:rFonts w:ascii="宋体" w:eastAsia="宋体" w:hAnsi="宋体" w:cs="宋体"/>
                <w:kern w:val="0"/>
                <w:sz w:val="24"/>
                <w:szCs w:val="24"/>
              </w:rPr>
              <w:t>学业奖学金</w:t>
            </w:r>
          </w:p>
        </w:tc>
        <w:tc>
          <w:tcPr>
            <w:tcW w:w="1470"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B0E01D7" w14:textId="77777777" w:rsidR="00924107" w:rsidRPr="00924107" w:rsidRDefault="00924107" w:rsidP="00924107">
            <w:pPr>
              <w:widowControl/>
              <w:jc w:val="center"/>
              <w:rPr>
                <w:rFonts w:ascii="宋体" w:eastAsia="宋体" w:hAnsi="宋体" w:cs="宋体"/>
                <w:kern w:val="0"/>
                <w:sz w:val="24"/>
                <w:szCs w:val="24"/>
              </w:rPr>
            </w:pPr>
            <w:r w:rsidRPr="00924107">
              <w:rPr>
                <w:rFonts w:ascii="宋体" w:eastAsia="宋体" w:hAnsi="宋体" w:cs="宋体"/>
                <w:kern w:val="0"/>
                <w:sz w:val="24"/>
                <w:szCs w:val="24"/>
              </w:rPr>
              <w:t>一等</w:t>
            </w:r>
          </w:p>
        </w:tc>
        <w:tc>
          <w:tcPr>
            <w:tcW w:w="2595"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36982A6" w14:textId="77777777" w:rsidR="00924107" w:rsidRPr="00924107" w:rsidRDefault="00924107" w:rsidP="00924107">
            <w:pPr>
              <w:widowControl/>
              <w:jc w:val="center"/>
              <w:rPr>
                <w:rFonts w:ascii="宋体" w:eastAsia="宋体" w:hAnsi="宋体" w:cs="宋体"/>
                <w:kern w:val="0"/>
                <w:sz w:val="24"/>
                <w:szCs w:val="24"/>
              </w:rPr>
            </w:pPr>
            <w:r w:rsidRPr="00924107">
              <w:rPr>
                <w:rFonts w:ascii="宋体" w:eastAsia="宋体" w:hAnsi="宋体" w:cs="宋体"/>
                <w:kern w:val="0"/>
                <w:sz w:val="24"/>
                <w:szCs w:val="24"/>
              </w:rPr>
              <w:t>10000</w:t>
            </w:r>
          </w:p>
        </w:tc>
        <w:tc>
          <w:tcPr>
            <w:tcW w:w="1410"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1C609B9" w14:textId="77777777" w:rsidR="00924107" w:rsidRPr="00924107" w:rsidRDefault="00924107" w:rsidP="00924107">
            <w:pPr>
              <w:widowControl/>
              <w:jc w:val="center"/>
              <w:rPr>
                <w:rFonts w:ascii="宋体" w:eastAsia="宋体" w:hAnsi="宋体" w:cs="宋体"/>
                <w:kern w:val="0"/>
                <w:sz w:val="24"/>
                <w:szCs w:val="24"/>
              </w:rPr>
            </w:pPr>
            <w:r w:rsidRPr="00924107">
              <w:rPr>
                <w:rFonts w:ascii="宋体" w:eastAsia="宋体" w:hAnsi="宋体" w:cs="宋体"/>
                <w:kern w:val="0"/>
                <w:sz w:val="24"/>
                <w:szCs w:val="24"/>
              </w:rPr>
              <w:t>20%</w:t>
            </w:r>
          </w:p>
        </w:tc>
      </w:tr>
      <w:tr w:rsidR="00924107" w:rsidRPr="00924107" w14:paraId="59171C57" w14:textId="77777777" w:rsidTr="00924107">
        <w:trPr>
          <w:trHeight w:val="480"/>
          <w:jc w:val="center"/>
        </w:trPr>
        <w:tc>
          <w:tcPr>
            <w:tcW w:w="0" w:type="auto"/>
            <w:vMerge/>
            <w:tcBorders>
              <w:top w:val="nil"/>
              <w:left w:val="single" w:sz="6" w:space="0" w:color="000000"/>
              <w:bottom w:val="single" w:sz="6" w:space="0" w:color="000000"/>
              <w:right w:val="single" w:sz="6" w:space="0" w:color="000000"/>
            </w:tcBorders>
            <w:vAlign w:val="center"/>
            <w:hideMark/>
          </w:tcPr>
          <w:p w14:paraId="2F52AF70" w14:textId="77777777" w:rsidR="00924107" w:rsidRPr="00924107" w:rsidRDefault="00924107" w:rsidP="00924107">
            <w:pPr>
              <w:widowControl/>
              <w:jc w:val="left"/>
              <w:rPr>
                <w:rFonts w:ascii="宋体" w:eastAsia="宋体" w:hAnsi="宋体" w:cs="宋体"/>
                <w:kern w:val="0"/>
                <w:sz w:val="24"/>
                <w:szCs w:val="24"/>
              </w:rPr>
            </w:pPr>
          </w:p>
        </w:tc>
        <w:tc>
          <w:tcPr>
            <w:tcW w:w="1470"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122122B9" w14:textId="77777777" w:rsidR="00924107" w:rsidRPr="00924107" w:rsidRDefault="00924107" w:rsidP="00924107">
            <w:pPr>
              <w:widowControl/>
              <w:jc w:val="center"/>
              <w:rPr>
                <w:rFonts w:ascii="宋体" w:eastAsia="宋体" w:hAnsi="宋体" w:cs="宋体"/>
                <w:kern w:val="0"/>
                <w:sz w:val="24"/>
                <w:szCs w:val="24"/>
              </w:rPr>
            </w:pPr>
            <w:r w:rsidRPr="00924107">
              <w:rPr>
                <w:rFonts w:ascii="宋体" w:eastAsia="宋体" w:hAnsi="宋体" w:cs="宋体"/>
                <w:kern w:val="0"/>
                <w:sz w:val="24"/>
                <w:szCs w:val="24"/>
              </w:rPr>
              <w:t>二等</w:t>
            </w:r>
          </w:p>
        </w:tc>
        <w:tc>
          <w:tcPr>
            <w:tcW w:w="2595"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1C3DCE2E" w14:textId="77777777" w:rsidR="00924107" w:rsidRPr="00924107" w:rsidRDefault="00924107" w:rsidP="00924107">
            <w:pPr>
              <w:widowControl/>
              <w:jc w:val="center"/>
              <w:rPr>
                <w:rFonts w:ascii="宋体" w:eastAsia="宋体" w:hAnsi="宋体" w:cs="宋体"/>
                <w:kern w:val="0"/>
                <w:sz w:val="24"/>
                <w:szCs w:val="24"/>
              </w:rPr>
            </w:pPr>
            <w:r w:rsidRPr="00924107">
              <w:rPr>
                <w:rFonts w:ascii="宋体" w:eastAsia="宋体" w:hAnsi="宋体" w:cs="宋体"/>
                <w:kern w:val="0"/>
                <w:sz w:val="24"/>
                <w:szCs w:val="24"/>
              </w:rPr>
              <w:t>8000</w:t>
            </w:r>
          </w:p>
        </w:tc>
        <w:tc>
          <w:tcPr>
            <w:tcW w:w="1410"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A1B6C51" w14:textId="77777777" w:rsidR="00924107" w:rsidRPr="00924107" w:rsidRDefault="00924107" w:rsidP="00924107">
            <w:pPr>
              <w:widowControl/>
              <w:jc w:val="center"/>
              <w:rPr>
                <w:rFonts w:ascii="宋体" w:eastAsia="宋体" w:hAnsi="宋体" w:cs="宋体"/>
                <w:kern w:val="0"/>
                <w:sz w:val="24"/>
                <w:szCs w:val="24"/>
              </w:rPr>
            </w:pPr>
            <w:r w:rsidRPr="00924107">
              <w:rPr>
                <w:rFonts w:ascii="宋体" w:eastAsia="宋体" w:hAnsi="宋体" w:cs="宋体"/>
                <w:kern w:val="0"/>
                <w:sz w:val="24"/>
                <w:szCs w:val="24"/>
              </w:rPr>
              <w:t>50%</w:t>
            </w:r>
          </w:p>
        </w:tc>
      </w:tr>
      <w:tr w:rsidR="00924107" w:rsidRPr="00924107" w14:paraId="6BF10712" w14:textId="77777777" w:rsidTr="00924107">
        <w:trPr>
          <w:trHeight w:val="480"/>
          <w:jc w:val="center"/>
        </w:trPr>
        <w:tc>
          <w:tcPr>
            <w:tcW w:w="0" w:type="auto"/>
            <w:vMerge/>
            <w:tcBorders>
              <w:top w:val="nil"/>
              <w:left w:val="single" w:sz="6" w:space="0" w:color="000000"/>
              <w:bottom w:val="single" w:sz="6" w:space="0" w:color="000000"/>
              <w:right w:val="single" w:sz="6" w:space="0" w:color="000000"/>
            </w:tcBorders>
            <w:vAlign w:val="center"/>
            <w:hideMark/>
          </w:tcPr>
          <w:p w14:paraId="66A7294B" w14:textId="77777777" w:rsidR="00924107" w:rsidRPr="00924107" w:rsidRDefault="00924107" w:rsidP="00924107">
            <w:pPr>
              <w:widowControl/>
              <w:jc w:val="left"/>
              <w:rPr>
                <w:rFonts w:ascii="宋体" w:eastAsia="宋体" w:hAnsi="宋体" w:cs="宋体"/>
                <w:kern w:val="0"/>
                <w:sz w:val="24"/>
                <w:szCs w:val="24"/>
              </w:rPr>
            </w:pPr>
          </w:p>
        </w:tc>
        <w:tc>
          <w:tcPr>
            <w:tcW w:w="1470"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5E80D78" w14:textId="77777777" w:rsidR="00924107" w:rsidRPr="00924107" w:rsidRDefault="00924107" w:rsidP="00924107">
            <w:pPr>
              <w:widowControl/>
              <w:jc w:val="center"/>
              <w:rPr>
                <w:rFonts w:ascii="宋体" w:eastAsia="宋体" w:hAnsi="宋体" w:cs="宋体"/>
                <w:kern w:val="0"/>
                <w:sz w:val="24"/>
                <w:szCs w:val="24"/>
              </w:rPr>
            </w:pPr>
            <w:r w:rsidRPr="00924107">
              <w:rPr>
                <w:rFonts w:ascii="宋体" w:eastAsia="宋体" w:hAnsi="宋体" w:cs="宋体"/>
                <w:kern w:val="0"/>
                <w:sz w:val="24"/>
                <w:szCs w:val="24"/>
              </w:rPr>
              <w:t>三等</w:t>
            </w:r>
          </w:p>
        </w:tc>
        <w:tc>
          <w:tcPr>
            <w:tcW w:w="2595"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2598BAA" w14:textId="77777777" w:rsidR="00924107" w:rsidRPr="00924107" w:rsidRDefault="00924107" w:rsidP="00924107">
            <w:pPr>
              <w:widowControl/>
              <w:jc w:val="center"/>
              <w:rPr>
                <w:rFonts w:ascii="宋体" w:eastAsia="宋体" w:hAnsi="宋体" w:cs="宋体"/>
                <w:kern w:val="0"/>
                <w:sz w:val="24"/>
                <w:szCs w:val="24"/>
              </w:rPr>
            </w:pPr>
            <w:r w:rsidRPr="00924107">
              <w:rPr>
                <w:rFonts w:ascii="宋体" w:eastAsia="宋体" w:hAnsi="宋体" w:cs="宋体"/>
                <w:kern w:val="0"/>
                <w:sz w:val="24"/>
                <w:szCs w:val="24"/>
              </w:rPr>
              <w:t>6000</w:t>
            </w:r>
          </w:p>
        </w:tc>
        <w:tc>
          <w:tcPr>
            <w:tcW w:w="1410"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04FAEC8" w14:textId="77777777" w:rsidR="00924107" w:rsidRPr="00924107" w:rsidRDefault="00924107" w:rsidP="00924107">
            <w:pPr>
              <w:widowControl/>
              <w:jc w:val="center"/>
              <w:rPr>
                <w:rFonts w:ascii="宋体" w:eastAsia="宋体" w:hAnsi="宋体" w:cs="宋体"/>
                <w:kern w:val="0"/>
                <w:sz w:val="24"/>
                <w:szCs w:val="24"/>
              </w:rPr>
            </w:pPr>
            <w:r w:rsidRPr="00924107">
              <w:rPr>
                <w:rFonts w:ascii="宋体" w:eastAsia="宋体" w:hAnsi="宋体" w:cs="宋体"/>
                <w:kern w:val="0"/>
                <w:sz w:val="24"/>
                <w:szCs w:val="24"/>
              </w:rPr>
              <w:t>30%</w:t>
            </w:r>
          </w:p>
        </w:tc>
      </w:tr>
    </w:tbl>
    <w:p w14:paraId="18A92445" w14:textId="77777777" w:rsidR="00924107" w:rsidRPr="00924107" w:rsidRDefault="00924107" w:rsidP="00924107">
      <w:pPr>
        <w:widowControl/>
        <w:shd w:val="clear" w:color="auto" w:fill="FFFFFF"/>
        <w:spacing w:line="600" w:lineRule="atLeast"/>
        <w:ind w:firstLine="645"/>
        <w:jc w:val="left"/>
        <w:rPr>
          <w:rFonts w:ascii="Arial" w:eastAsia="宋体" w:hAnsi="Arial" w:cs="Arial"/>
          <w:color w:val="333333"/>
          <w:kern w:val="0"/>
          <w:sz w:val="24"/>
          <w:szCs w:val="24"/>
        </w:rPr>
      </w:pPr>
      <w:r w:rsidRPr="00924107">
        <w:rPr>
          <w:rFonts w:ascii="仿宋_gb2312" w:eastAsia="仿宋_gb2312" w:hAnsi="Arial" w:cs="Arial" w:hint="eastAsia"/>
          <w:color w:val="333333"/>
          <w:kern w:val="0"/>
          <w:sz w:val="32"/>
          <w:szCs w:val="32"/>
        </w:rPr>
        <w:t>注册为博士研究生的，均为博士生一等学业奖学金，18000元/人/年。</w:t>
      </w:r>
    </w:p>
    <w:p w14:paraId="2BE11FBE" w14:textId="77777777" w:rsidR="00924107" w:rsidRPr="00924107" w:rsidRDefault="00924107" w:rsidP="00924107">
      <w:pPr>
        <w:widowControl/>
        <w:shd w:val="clear" w:color="auto" w:fill="FFFFFF"/>
        <w:spacing w:line="600" w:lineRule="atLeast"/>
        <w:ind w:firstLine="645"/>
        <w:jc w:val="left"/>
        <w:rPr>
          <w:rFonts w:ascii="Arial" w:eastAsia="宋体" w:hAnsi="Arial" w:cs="Arial"/>
          <w:color w:val="333333"/>
          <w:kern w:val="0"/>
          <w:sz w:val="24"/>
          <w:szCs w:val="24"/>
        </w:rPr>
      </w:pPr>
      <w:r w:rsidRPr="00924107">
        <w:rPr>
          <w:rFonts w:ascii="仿宋_gb2312" w:eastAsia="仿宋_gb2312" w:hAnsi="Arial" w:cs="Arial" w:hint="eastAsia"/>
          <w:color w:val="333333"/>
          <w:kern w:val="0"/>
          <w:sz w:val="32"/>
          <w:szCs w:val="32"/>
        </w:rPr>
        <w:t>本科生阶段，每年9月份新学年开始后，开展综合素质测评，评定综合优秀奖学金。第四学年结束，依据前四学年的学业、学术成果等进行综合素质测评（综合素质测评成绩：前三学年分别占10%，第四学年占70%），评定第一次研究生学业奖学金。</w:t>
      </w:r>
    </w:p>
    <w:p w14:paraId="768B8A19" w14:textId="77777777" w:rsidR="00924107" w:rsidRPr="00924107" w:rsidRDefault="00924107" w:rsidP="00924107">
      <w:pPr>
        <w:widowControl/>
        <w:shd w:val="clear" w:color="auto" w:fill="FFFFFF"/>
        <w:spacing w:line="600" w:lineRule="atLeast"/>
        <w:ind w:firstLine="645"/>
        <w:jc w:val="left"/>
        <w:rPr>
          <w:rFonts w:ascii="Arial" w:eastAsia="宋体" w:hAnsi="Arial" w:cs="Arial"/>
          <w:color w:val="333333"/>
          <w:kern w:val="0"/>
          <w:sz w:val="24"/>
          <w:szCs w:val="24"/>
        </w:rPr>
      </w:pPr>
      <w:r w:rsidRPr="00924107">
        <w:rPr>
          <w:rFonts w:ascii="黑体" w:eastAsia="黑体" w:hAnsi="黑体" w:cs="Arial" w:hint="eastAsia"/>
          <w:color w:val="333333"/>
          <w:kern w:val="0"/>
          <w:sz w:val="32"/>
          <w:szCs w:val="32"/>
        </w:rPr>
        <w:t>第六条</w:t>
      </w:r>
      <w:r w:rsidRPr="00924107">
        <w:rPr>
          <w:rFonts w:ascii="Calibri" w:eastAsia="黑体" w:hAnsi="Calibri" w:cs="Calibri"/>
          <w:color w:val="333333"/>
          <w:kern w:val="0"/>
          <w:sz w:val="32"/>
          <w:szCs w:val="32"/>
        </w:rPr>
        <w:t> </w:t>
      </w:r>
      <w:r w:rsidRPr="00924107">
        <w:rPr>
          <w:rFonts w:ascii="仿宋_gb2312" w:eastAsia="仿宋_gb2312" w:hAnsi="Arial" w:cs="Arial" w:hint="eastAsia"/>
          <w:color w:val="333333"/>
          <w:kern w:val="0"/>
          <w:sz w:val="32"/>
          <w:szCs w:val="32"/>
        </w:rPr>
        <w:t>其他奖助学金如无特殊规定，均按普通</w:t>
      </w:r>
      <w:proofErr w:type="gramStart"/>
      <w:r w:rsidRPr="00924107">
        <w:rPr>
          <w:rFonts w:ascii="仿宋_gb2312" w:eastAsia="仿宋_gb2312" w:hAnsi="Arial" w:cs="Arial" w:hint="eastAsia"/>
          <w:color w:val="333333"/>
          <w:kern w:val="0"/>
          <w:sz w:val="32"/>
          <w:szCs w:val="32"/>
        </w:rPr>
        <w:t>生规定</w:t>
      </w:r>
      <w:proofErr w:type="gramEnd"/>
      <w:r w:rsidRPr="00924107">
        <w:rPr>
          <w:rFonts w:ascii="仿宋_gb2312" w:eastAsia="仿宋_gb2312" w:hAnsi="Arial" w:cs="Arial" w:hint="eastAsia"/>
          <w:color w:val="333333"/>
          <w:kern w:val="0"/>
          <w:sz w:val="32"/>
          <w:szCs w:val="32"/>
        </w:rPr>
        <w:t>执行。</w:t>
      </w:r>
    </w:p>
    <w:p w14:paraId="623DC542" w14:textId="77777777" w:rsidR="00924107" w:rsidRPr="00924107" w:rsidRDefault="00924107" w:rsidP="00924107">
      <w:pPr>
        <w:widowControl/>
        <w:shd w:val="clear" w:color="auto" w:fill="FFFFFF"/>
        <w:spacing w:line="600" w:lineRule="atLeast"/>
        <w:ind w:firstLine="645"/>
        <w:jc w:val="left"/>
        <w:rPr>
          <w:rFonts w:ascii="Arial" w:eastAsia="宋体" w:hAnsi="Arial" w:cs="Arial"/>
          <w:color w:val="333333"/>
          <w:kern w:val="0"/>
          <w:sz w:val="24"/>
          <w:szCs w:val="24"/>
        </w:rPr>
      </w:pPr>
      <w:r w:rsidRPr="00924107">
        <w:rPr>
          <w:rFonts w:ascii="黑体" w:eastAsia="黑体" w:hAnsi="黑体" w:cs="Arial" w:hint="eastAsia"/>
          <w:color w:val="333333"/>
          <w:kern w:val="0"/>
          <w:sz w:val="32"/>
          <w:szCs w:val="32"/>
        </w:rPr>
        <w:lastRenderedPageBreak/>
        <w:t>第七条</w:t>
      </w:r>
      <w:r w:rsidRPr="00924107">
        <w:rPr>
          <w:rFonts w:ascii="Calibri" w:eastAsia="黑体" w:hAnsi="Calibri" w:cs="Calibri"/>
          <w:color w:val="333333"/>
          <w:kern w:val="0"/>
          <w:sz w:val="32"/>
          <w:szCs w:val="32"/>
        </w:rPr>
        <w:t> </w:t>
      </w:r>
      <w:r w:rsidRPr="00924107">
        <w:rPr>
          <w:rFonts w:ascii="仿宋_gb2312" w:eastAsia="仿宋_gb2312" w:hAnsi="Arial" w:cs="Arial" w:hint="eastAsia"/>
          <w:color w:val="333333"/>
          <w:kern w:val="0"/>
          <w:sz w:val="32"/>
          <w:szCs w:val="32"/>
        </w:rPr>
        <w:t>本</w:t>
      </w:r>
      <w:proofErr w:type="gramStart"/>
      <w:r w:rsidRPr="00924107">
        <w:rPr>
          <w:rFonts w:ascii="仿宋_gb2312" w:eastAsia="仿宋_gb2312" w:hAnsi="Arial" w:cs="Arial" w:hint="eastAsia"/>
          <w:color w:val="333333"/>
          <w:kern w:val="0"/>
          <w:sz w:val="32"/>
          <w:szCs w:val="32"/>
        </w:rPr>
        <w:t>研</w:t>
      </w:r>
      <w:proofErr w:type="gramEnd"/>
      <w:r w:rsidRPr="00924107">
        <w:rPr>
          <w:rFonts w:ascii="仿宋_gb2312" w:eastAsia="仿宋_gb2312" w:hAnsi="Arial" w:cs="Arial" w:hint="eastAsia"/>
          <w:color w:val="333333"/>
          <w:kern w:val="0"/>
          <w:sz w:val="32"/>
          <w:szCs w:val="32"/>
        </w:rPr>
        <w:t>一体化培养学生奖助学金按年级以学科大类为单位评定。各学科大类培养单位以《学生综合素质测评办法》、《学生奖学金管理细则》、《研究生奖助学金管理办法》、《研究生学业奖学金实施细则》等为依据，根据本学科大类培养特色及学科人才培养需要，制订实施细则。</w:t>
      </w:r>
    </w:p>
    <w:p w14:paraId="76C56FA2" w14:textId="77777777" w:rsidR="00924107" w:rsidRPr="00924107" w:rsidRDefault="00924107" w:rsidP="00924107">
      <w:pPr>
        <w:widowControl/>
        <w:shd w:val="clear" w:color="auto" w:fill="FFFFFF"/>
        <w:spacing w:line="600" w:lineRule="atLeast"/>
        <w:ind w:firstLine="645"/>
        <w:jc w:val="left"/>
        <w:rPr>
          <w:rFonts w:ascii="Arial" w:eastAsia="宋体" w:hAnsi="Arial" w:cs="Arial"/>
          <w:color w:val="333333"/>
          <w:kern w:val="0"/>
          <w:sz w:val="24"/>
          <w:szCs w:val="24"/>
        </w:rPr>
      </w:pPr>
      <w:r w:rsidRPr="00924107">
        <w:rPr>
          <w:rFonts w:ascii="黑体" w:eastAsia="黑体" w:hAnsi="黑体" w:cs="Arial" w:hint="eastAsia"/>
          <w:color w:val="333333"/>
          <w:kern w:val="0"/>
          <w:sz w:val="32"/>
          <w:szCs w:val="32"/>
        </w:rPr>
        <w:t>第八条</w:t>
      </w:r>
      <w:r w:rsidRPr="00924107">
        <w:rPr>
          <w:rFonts w:ascii="Calibri" w:eastAsia="黑体" w:hAnsi="Calibri" w:cs="Calibri"/>
          <w:color w:val="333333"/>
          <w:kern w:val="0"/>
          <w:sz w:val="32"/>
          <w:szCs w:val="32"/>
        </w:rPr>
        <w:t> </w:t>
      </w:r>
      <w:r w:rsidRPr="00924107">
        <w:rPr>
          <w:rFonts w:ascii="仿宋_gb2312" w:eastAsia="仿宋_gb2312" w:hAnsi="Arial" w:cs="Arial" w:hint="eastAsia"/>
          <w:color w:val="333333"/>
          <w:kern w:val="0"/>
          <w:sz w:val="32"/>
          <w:szCs w:val="32"/>
        </w:rPr>
        <w:t>在基本学习年限内，按学段参评；超出基本学习年限的，不具奖助学金资格；必修课不及格者、学年考评不合格者、中期考核不合格者，不具有综合优秀奖学金、学业奖学金评定资格。</w:t>
      </w:r>
    </w:p>
    <w:p w14:paraId="0F5880F5" w14:textId="77777777" w:rsidR="00924107" w:rsidRPr="00924107" w:rsidRDefault="00924107" w:rsidP="00924107">
      <w:pPr>
        <w:widowControl/>
        <w:shd w:val="clear" w:color="auto" w:fill="FFFFFF"/>
        <w:spacing w:line="600" w:lineRule="atLeast"/>
        <w:ind w:firstLine="645"/>
        <w:jc w:val="left"/>
        <w:rPr>
          <w:rFonts w:ascii="Arial" w:eastAsia="宋体" w:hAnsi="Arial" w:cs="Arial"/>
          <w:color w:val="333333"/>
          <w:kern w:val="0"/>
          <w:sz w:val="24"/>
          <w:szCs w:val="24"/>
        </w:rPr>
      </w:pPr>
      <w:r w:rsidRPr="00924107">
        <w:rPr>
          <w:rFonts w:ascii="黑体" w:eastAsia="黑体" w:hAnsi="黑体" w:cs="Arial" w:hint="eastAsia"/>
          <w:color w:val="333333"/>
          <w:kern w:val="0"/>
          <w:sz w:val="32"/>
          <w:szCs w:val="32"/>
        </w:rPr>
        <w:t>第九条</w:t>
      </w:r>
      <w:r w:rsidRPr="00924107">
        <w:rPr>
          <w:rFonts w:ascii="Calibri" w:eastAsia="黑体" w:hAnsi="Calibri" w:cs="Calibri"/>
          <w:color w:val="333333"/>
          <w:kern w:val="0"/>
          <w:sz w:val="32"/>
          <w:szCs w:val="32"/>
        </w:rPr>
        <w:t> </w:t>
      </w:r>
      <w:r w:rsidRPr="00924107">
        <w:rPr>
          <w:rFonts w:ascii="仿宋_gb2312" w:eastAsia="仿宋_gb2312" w:hAnsi="Arial" w:cs="Arial" w:hint="eastAsia"/>
          <w:color w:val="333333"/>
          <w:kern w:val="0"/>
          <w:sz w:val="32"/>
          <w:szCs w:val="32"/>
        </w:rPr>
        <w:t>奖助学金发放，均按普通</w:t>
      </w:r>
      <w:proofErr w:type="gramStart"/>
      <w:r w:rsidRPr="00924107">
        <w:rPr>
          <w:rFonts w:ascii="仿宋_gb2312" w:eastAsia="仿宋_gb2312" w:hAnsi="Arial" w:cs="Arial" w:hint="eastAsia"/>
          <w:color w:val="333333"/>
          <w:kern w:val="0"/>
          <w:sz w:val="32"/>
          <w:szCs w:val="32"/>
        </w:rPr>
        <w:t>生规定</w:t>
      </w:r>
      <w:proofErr w:type="gramEnd"/>
      <w:r w:rsidRPr="00924107">
        <w:rPr>
          <w:rFonts w:ascii="仿宋_gb2312" w:eastAsia="仿宋_gb2312" w:hAnsi="Arial" w:cs="Arial" w:hint="eastAsia"/>
          <w:color w:val="333333"/>
          <w:kern w:val="0"/>
          <w:sz w:val="32"/>
          <w:szCs w:val="32"/>
        </w:rPr>
        <w:t>执行。</w:t>
      </w:r>
    </w:p>
    <w:p w14:paraId="5157E815" w14:textId="77777777" w:rsidR="00924107" w:rsidRPr="00924107" w:rsidRDefault="00924107" w:rsidP="00924107">
      <w:pPr>
        <w:widowControl/>
        <w:shd w:val="clear" w:color="auto" w:fill="FFFFFF"/>
        <w:spacing w:line="600" w:lineRule="atLeast"/>
        <w:jc w:val="center"/>
        <w:rPr>
          <w:rFonts w:ascii="Arial" w:eastAsia="宋体" w:hAnsi="Arial" w:cs="Arial"/>
          <w:color w:val="333333"/>
          <w:kern w:val="0"/>
          <w:sz w:val="24"/>
          <w:szCs w:val="24"/>
        </w:rPr>
      </w:pPr>
      <w:r w:rsidRPr="00924107">
        <w:rPr>
          <w:rFonts w:ascii="黑体" w:eastAsia="黑体" w:hAnsi="黑体" w:cs="Arial" w:hint="eastAsia"/>
          <w:color w:val="333333"/>
          <w:kern w:val="0"/>
          <w:sz w:val="32"/>
          <w:szCs w:val="32"/>
        </w:rPr>
        <w:t>第三章</w:t>
      </w:r>
      <w:r w:rsidRPr="00924107">
        <w:rPr>
          <w:rFonts w:ascii="Calibri" w:eastAsia="黑体" w:hAnsi="Calibri" w:cs="Calibri"/>
          <w:color w:val="333333"/>
          <w:kern w:val="0"/>
          <w:sz w:val="32"/>
          <w:szCs w:val="32"/>
        </w:rPr>
        <w:t> </w:t>
      </w:r>
      <w:r w:rsidRPr="00924107">
        <w:rPr>
          <w:rFonts w:ascii="黑体" w:eastAsia="黑体" w:hAnsi="黑体" w:cs="Arial" w:hint="eastAsia"/>
          <w:color w:val="333333"/>
          <w:kern w:val="0"/>
          <w:sz w:val="32"/>
          <w:szCs w:val="32"/>
        </w:rPr>
        <w:t>附则</w:t>
      </w:r>
    </w:p>
    <w:p w14:paraId="346F467F" w14:textId="77777777" w:rsidR="00924107" w:rsidRPr="00924107" w:rsidRDefault="00924107" w:rsidP="00924107">
      <w:pPr>
        <w:widowControl/>
        <w:shd w:val="clear" w:color="auto" w:fill="FFFFFF"/>
        <w:spacing w:line="600" w:lineRule="atLeast"/>
        <w:ind w:firstLine="645"/>
        <w:jc w:val="left"/>
        <w:rPr>
          <w:rFonts w:ascii="Arial" w:eastAsia="宋体" w:hAnsi="Arial" w:cs="Arial"/>
          <w:color w:val="333333"/>
          <w:kern w:val="0"/>
          <w:sz w:val="24"/>
          <w:szCs w:val="24"/>
        </w:rPr>
      </w:pPr>
      <w:r w:rsidRPr="00924107">
        <w:rPr>
          <w:rFonts w:ascii="黑体" w:eastAsia="黑体" w:hAnsi="黑体" w:cs="Arial" w:hint="eastAsia"/>
          <w:color w:val="333333"/>
          <w:kern w:val="0"/>
          <w:sz w:val="32"/>
          <w:szCs w:val="32"/>
        </w:rPr>
        <w:t>第十条</w:t>
      </w:r>
      <w:r w:rsidRPr="00924107">
        <w:rPr>
          <w:rFonts w:ascii="Calibri" w:eastAsia="黑体" w:hAnsi="Calibri" w:cs="Calibri"/>
          <w:color w:val="333333"/>
          <w:kern w:val="0"/>
          <w:sz w:val="32"/>
          <w:szCs w:val="32"/>
        </w:rPr>
        <w:t> </w:t>
      </w:r>
      <w:r w:rsidRPr="00924107">
        <w:rPr>
          <w:rFonts w:ascii="仿宋_gb2312" w:eastAsia="仿宋_gb2312" w:hAnsi="Arial" w:cs="Arial" w:hint="eastAsia"/>
          <w:color w:val="333333"/>
          <w:kern w:val="0"/>
          <w:sz w:val="32"/>
          <w:szCs w:val="32"/>
        </w:rPr>
        <w:t>与本细则存在不一致的，以本细则为准。本细则由党委学生工作部（武装部）负责解释。</w:t>
      </w:r>
    </w:p>
    <w:p w14:paraId="2BF039F3" w14:textId="77777777" w:rsidR="00924107" w:rsidRPr="00924107" w:rsidRDefault="00924107" w:rsidP="00924107">
      <w:pPr>
        <w:widowControl/>
        <w:shd w:val="clear" w:color="auto" w:fill="FFFFFF"/>
        <w:spacing w:line="600" w:lineRule="atLeast"/>
        <w:ind w:firstLine="645"/>
        <w:jc w:val="left"/>
        <w:rPr>
          <w:rFonts w:ascii="Arial" w:eastAsia="宋体" w:hAnsi="Arial" w:cs="Arial"/>
          <w:color w:val="333333"/>
          <w:kern w:val="0"/>
          <w:sz w:val="24"/>
          <w:szCs w:val="24"/>
        </w:rPr>
      </w:pPr>
      <w:r w:rsidRPr="00924107">
        <w:rPr>
          <w:rFonts w:ascii="黑体" w:eastAsia="黑体" w:hAnsi="黑体" w:cs="Arial" w:hint="eastAsia"/>
          <w:color w:val="333333"/>
          <w:kern w:val="0"/>
          <w:sz w:val="32"/>
          <w:szCs w:val="32"/>
        </w:rPr>
        <w:t>第十一条</w:t>
      </w:r>
      <w:r w:rsidRPr="00924107">
        <w:rPr>
          <w:rFonts w:ascii="Calibri" w:eastAsia="黑体" w:hAnsi="Calibri" w:cs="Calibri"/>
          <w:color w:val="333333"/>
          <w:kern w:val="0"/>
          <w:sz w:val="32"/>
          <w:szCs w:val="32"/>
        </w:rPr>
        <w:t> </w:t>
      </w:r>
      <w:r w:rsidRPr="00924107">
        <w:rPr>
          <w:rFonts w:ascii="仿宋_gb2312" w:eastAsia="仿宋_gb2312" w:hAnsi="Arial" w:cs="Arial" w:hint="eastAsia"/>
          <w:color w:val="333333"/>
          <w:kern w:val="0"/>
          <w:sz w:val="32"/>
          <w:szCs w:val="32"/>
        </w:rPr>
        <w:t>本细则从2024级本</w:t>
      </w:r>
      <w:proofErr w:type="gramStart"/>
      <w:r w:rsidRPr="00924107">
        <w:rPr>
          <w:rFonts w:ascii="仿宋_gb2312" w:eastAsia="仿宋_gb2312" w:hAnsi="Arial" w:cs="Arial" w:hint="eastAsia"/>
          <w:color w:val="333333"/>
          <w:kern w:val="0"/>
          <w:sz w:val="32"/>
          <w:szCs w:val="32"/>
        </w:rPr>
        <w:t>研</w:t>
      </w:r>
      <w:proofErr w:type="gramEnd"/>
      <w:r w:rsidRPr="00924107">
        <w:rPr>
          <w:rFonts w:ascii="仿宋_gb2312" w:eastAsia="仿宋_gb2312" w:hAnsi="Arial" w:cs="Arial" w:hint="eastAsia"/>
          <w:color w:val="333333"/>
          <w:kern w:val="0"/>
          <w:sz w:val="32"/>
          <w:szCs w:val="32"/>
        </w:rPr>
        <w:t>一体化培养学生开始实施。</w:t>
      </w:r>
    </w:p>
    <w:p w14:paraId="1F72EBE6" w14:textId="77777777" w:rsidR="00924107" w:rsidRPr="00924107" w:rsidRDefault="00924107" w:rsidP="00D37464">
      <w:pPr>
        <w:rPr>
          <w:rFonts w:hint="eastAsia"/>
        </w:rPr>
      </w:pPr>
    </w:p>
    <w:p w14:paraId="70EBE90B" w14:textId="25584D86" w:rsidR="00924107" w:rsidRDefault="00924107" w:rsidP="00D37464"/>
    <w:p w14:paraId="47A2D157" w14:textId="4C45D145" w:rsidR="00924107" w:rsidRDefault="00924107" w:rsidP="00D37464"/>
    <w:p w14:paraId="2D7A15AA" w14:textId="77777777" w:rsidR="00924107" w:rsidRDefault="00924107" w:rsidP="00D37464">
      <w:pPr>
        <w:rPr>
          <w:rFonts w:hint="eastAsia"/>
        </w:rPr>
      </w:pPr>
    </w:p>
    <w:sectPr w:rsidR="0092410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EB6F8" w14:textId="77777777" w:rsidR="000C2253" w:rsidRDefault="000C2253" w:rsidP="00D37464">
      <w:r>
        <w:separator/>
      </w:r>
    </w:p>
  </w:endnote>
  <w:endnote w:type="continuationSeparator" w:id="0">
    <w:p w14:paraId="21422D77" w14:textId="77777777" w:rsidR="000C2253" w:rsidRDefault="000C2253" w:rsidP="00D37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仿宋_gb2312">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44B85" w14:textId="77777777" w:rsidR="000C2253" w:rsidRDefault="000C2253" w:rsidP="00D37464">
      <w:r>
        <w:separator/>
      </w:r>
    </w:p>
  </w:footnote>
  <w:footnote w:type="continuationSeparator" w:id="0">
    <w:p w14:paraId="38C2FE0D" w14:textId="77777777" w:rsidR="000C2253" w:rsidRDefault="000C2253" w:rsidP="00D3746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871"/>
    <w:rsid w:val="000C2253"/>
    <w:rsid w:val="000D3B28"/>
    <w:rsid w:val="008C03B7"/>
    <w:rsid w:val="00924107"/>
    <w:rsid w:val="00D038ED"/>
    <w:rsid w:val="00D37464"/>
    <w:rsid w:val="00E25871"/>
    <w:rsid w:val="00E2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9295A"/>
  <w15:chartTrackingRefBased/>
  <w15:docId w15:val="{55D6CD7B-44EB-4BA1-80FE-FABCCF1D3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E25871"/>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E25871"/>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E25871"/>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E25871"/>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E25871"/>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E25871"/>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E25871"/>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E25871"/>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E25871"/>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E25871"/>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E25871"/>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E25871"/>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E25871"/>
    <w:rPr>
      <w:rFonts w:cstheme="majorBidi"/>
      <w:color w:val="0F4761" w:themeColor="accent1" w:themeShade="BF"/>
      <w:sz w:val="28"/>
      <w:szCs w:val="28"/>
    </w:rPr>
  </w:style>
  <w:style w:type="character" w:customStyle="1" w:styleId="50">
    <w:name w:val="标题 5 字符"/>
    <w:basedOn w:val="a0"/>
    <w:link w:val="5"/>
    <w:uiPriority w:val="9"/>
    <w:semiHidden/>
    <w:rsid w:val="00E25871"/>
    <w:rPr>
      <w:rFonts w:cstheme="majorBidi"/>
      <w:color w:val="0F4761" w:themeColor="accent1" w:themeShade="BF"/>
      <w:sz w:val="24"/>
      <w:szCs w:val="24"/>
    </w:rPr>
  </w:style>
  <w:style w:type="character" w:customStyle="1" w:styleId="60">
    <w:name w:val="标题 6 字符"/>
    <w:basedOn w:val="a0"/>
    <w:link w:val="6"/>
    <w:uiPriority w:val="9"/>
    <w:semiHidden/>
    <w:rsid w:val="00E25871"/>
    <w:rPr>
      <w:rFonts w:cstheme="majorBidi"/>
      <w:b/>
      <w:bCs/>
      <w:color w:val="0F4761" w:themeColor="accent1" w:themeShade="BF"/>
    </w:rPr>
  </w:style>
  <w:style w:type="character" w:customStyle="1" w:styleId="70">
    <w:name w:val="标题 7 字符"/>
    <w:basedOn w:val="a0"/>
    <w:link w:val="7"/>
    <w:uiPriority w:val="9"/>
    <w:semiHidden/>
    <w:rsid w:val="00E25871"/>
    <w:rPr>
      <w:rFonts w:cstheme="majorBidi"/>
      <w:b/>
      <w:bCs/>
      <w:color w:val="595959" w:themeColor="text1" w:themeTint="A6"/>
    </w:rPr>
  </w:style>
  <w:style w:type="character" w:customStyle="1" w:styleId="80">
    <w:name w:val="标题 8 字符"/>
    <w:basedOn w:val="a0"/>
    <w:link w:val="8"/>
    <w:uiPriority w:val="9"/>
    <w:semiHidden/>
    <w:rsid w:val="00E25871"/>
    <w:rPr>
      <w:rFonts w:cstheme="majorBidi"/>
      <w:color w:val="595959" w:themeColor="text1" w:themeTint="A6"/>
    </w:rPr>
  </w:style>
  <w:style w:type="character" w:customStyle="1" w:styleId="90">
    <w:name w:val="标题 9 字符"/>
    <w:basedOn w:val="a0"/>
    <w:link w:val="9"/>
    <w:uiPriority w:val="9"/>
    <w:semiHidden/>
    <w:rsid w:val="00E25871"/>
    <w:rPr>
      <w:rFonts w:eastAsiaTheme="majorEastAsia" w:cstheme="majorBidi"/>
      <w:color w:val="595959" w:themeColor="text1" w:themeTint="A6"/>
    </w:rPr>
  </w:style>
  <w:style w:type="paragraph" w:styleId="a3">
    <w:name w:val="Title"/>
    <w:basedOn w:val="a"/>
    <w:next w:val="a"/>
    <w:link w:val="a4"/>
    <w:uiPriority w:val="10"/>
    <w:qFormat/>
    <w:rsid w:val="00E2587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E2587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25871"/>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E2587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25871"/>
    <w:pPr>
      <w:spacing w:before="160" w:after="160"/>
      <w:jc w:val="center"/>
    </w:pPr>
    <w:rPr>
      <w:i/>
      <w:iCs/>
      <w:color w:val="404040" w:themeColor="text1" w:themeTint="BF"/>
    </w:rPr>
  </w:style>
  <w:style w:type="character" w:customStyle="1" w:styleId="a8">
    <w:name w:val="引用 字符"/>
    <w:basedOn w:val="a0"/>
    <w:link w:val="a7"/>
    <w:uiPriority w:val="29"/>
    <w:rsid w:val="00E25871"/>
    <w:rPr>
      <w:i/>
      <w:iCs/>
      <w:color w:val="404040" w:themeColor="text1" w:themeTint="BF"/>
    </w:rPr>
  </w:style>
  <w:style w:type="paragraph" w:styleId="a9">
    <w:name w:val="List Paragraph"/>
    <w:basedOn w:val="a"/>
    <w:uiPriority w:val="34"/>
    <w:qFormat/>
    <w:rsid w:val="00E25871"/>
    <w:pPr>
      <w:ind w:left="720"/>
      <w:contextualSpacing/>
    </w:pPr>
  </w:style>
  <w:style w:type="character" w:styleId="aa">
    <w:name w:val="Intense Emphasis"/>
    <w:basedOn w:val="a0"/>
    <w:uiPriority w:val="21"/>
    <w:qFormat/>
    <w:rsid w:val="00E25871"/>
    <w:rPr>
      <w:i/>
      <w:iCs/>
      <w:color w:val="0F4761" w:themeColor="accent1" w:themeShade="BF"/>
    </w:rPr>
  </w:style>
  <w:style w:type="paragraph" w:styleId="ab">
    <w:name w:val="Intense Quote"/>
    <w:basedOn w:val="a"/>
    <w:next w:val="a"/>
    <w:link w:val="ac"/>
    <w:uiPriority w:val="30"/>
    <w:qFormat/>
    <w:rsid w:val="00E2587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E25871"/>
    <w:rPr>
      <w:i/>
      <w:iCs/>
      <w:color w:val="0F4761" w:themeColor="accent1" w:themeShade="BF"/>
    </w:rPr>
  </w:style>
  <w:style w:type="character" w:styleId="ad">
    <w:name w:val="Intense Reference"/>
    <w:basedOn w:val="a0"/>
    <w:uiPriority w:val="32"/>
    <w:qFormat/>
    <w:rsid w:val="00E25871"/>
    <w:rPr>
      <w:b/>
      <w:bCs/>
      <w:smallCaps/>
      <w:color w:val="0F4761" w:themeColor="accent1" w:themeShade="BF"/>
      <w:spacing w:val="5"/>
    </w:rPr>
  </w:style>
  <w:style w:type="paragraph" w:styleId="ae">
    <w:name w:val="header"/>
    <w:basedOn w:val="a"/>
    <w:link w:val="af"/>
    <w:uiPriority w:val="99"/>
    <w:unhideWhenUsed/>
    <w:rsid w:val="00D37464"/>
    <w:pPr>
      <w:tabs>
        <w:tab w:val="center" w:pos="4153"/>
        <w:tab w:val="right" w:pos="8306"/>
      </w:tabs>
      <w:snapToGrid w:val="0"/>
      <w:jc w:val="center"/>
    </w:pPr>
    <w:rPr>
      <w:sz w:val="18"/>
      <w:szCs w:val="18"/>
    </w:rPr>
  </w:style>
  <w:style w:type="character" w:customStyle="1" w:styleId="af">
    <w:name w:val="页眉 字符"/>
    <w:basedOn w:val="a0"/>
    <w:link w:val="ae"/>
    <w:uiPriority w:val="99"/>
    <w:rsid w:val="00D37464"/>
    <w:rPr>
      <w:sz w:val="18"/>
      <w:szCs w:val="18"/>
    </w:rPr>
  </w:style>
  <w:style w:type="paragraph" w:styleId="af0">
    <w:name w:val="footer"/>
    <w:basedOn w:val="a"/>
    <w:link w:val="af1"/>
    <w:uiPriority w:val="99"/>
    <w:unhideWhenUsed/>
    <w:rsid w:val="00D37464"/>
    <w:pPr>
      <w:tabs>
        <w:tab w:val="center" w:pos="4153"/>
        <w:tab w:val="right" w:pos="8306"/>
      </w:tabs>
      <w:snapToGrid w:val="0"/>
      <w:jc w:val="left"/>
    </w:pPr>
    <w:rPr>
      <w:sz w:val="18"/>
      <w:szCs w:val="18"/>
    </w:rPr>
  </w:style>
  <w:style w:type="character" w:customStyle="1" w:styleId="af1">
    <w:name w:val="页脚 字符"/>
    <w:basedOn w:val="a0"/>
    <w:link w:val="af0"/>
    <w:uiPriority w:val="99"/>
    <w:rsid w:val="00D37464"/>
    <w:rPr>
      <w:sz w:val="18"/>
      <w:szCs w:val="18"/>
    </w:rPr>
  </w:style>
  <w:style w:type="paragraph" w:customStyle="1" w:styleId="17">
    <w:name w:val="17"/>
    <w:basedOn w:val="a"/>
    <w:rsid w:val="00924107"/>
    <w:pPr>
      <w:widowControl/>
      <w:spacing w:before="100" w:beforeAutospacing="1" w:after="100" w:afterAutospacing="1"/>
      <w:jc w:val="left"/>
    </w:pPr>
    <w:rPr>
      <w:rFonts w:ascii="宋体" w:eastAsia="宋体" w:hAnsi="宋体" w:cs="宋体"/>
      <w:kern w:val="0"/>
      <w:sz w:val="24"/>
      <w:szCs w:val="24"/>
    </w:rPr>
  </w:style>
  <w:style w:type="character" w:styleId="af2">
    <w:name w:val="Strong"/>
    <w:basedOn w:val="a0"/>
    <w:uiPriority w:val="22"/>
    <w:qFormat/>
    <w:rsid w:val="0092410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0705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168</Words>
  <Characters>959</Characters>
  <Application>Microsoft Office Word</Application>
  <DocSecurity>0</DocSecurity>
  <Lines>7</Lines>
  <Paragraphs>2</Paragraphs>
  <ScaleCrop>false</ScaleCrop>
  <Company/>
  <LinksUpToDate>false</LinksUpToDate>
  <CharactersWithSpaces>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张一波</dc:creator>
  <cp:keywords/>
  <dc:description/>
  <cp:lastModifiedBy>Administrator</cp:lastModifiedBy>
  <cp:revision>3</cp:revision>
  <dcterms:created xsi:type="dcterms:W3CDTF">2025-10-13T01:34:00Z</dcterms:created>
  <dcterms:modified xsi:type="dcterms:W3CDTF">2025-10-13T01:41:00Z</dcterms:modified>
</cp:coreProperties>
</file>