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AB127B">
      <w:pPr>
        <w:rPr>
          <w:rFonts w:hint="eastAsia"/>
        </w:rPr>
      </w:pPr>
    </w:p>
    <w:p w14:paraId="313E68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关于评选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202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年企事业奖助学金的通知</w:t>
      </w:r>
    </w:p>
    <w:p w14:paraId="5E2CA1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 w14:paraId="54697F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各相关单位：</w:t>
      </w:r>
    </w:p>
    <w:p w14:paraId="21C07F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根据学校与各设奖企事业单位或个人的协议，经与各设奖单位或个人沟通，202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2"/>
          <w:szCs w:val="32"/>
        </w:rPr>
        <w:t>年本科生企事业奖助学金评选项目共有16项，研究生企事业奖助学金评选项目共有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" w:cs="Times New Roman"/>
          <w:sz w:val="32"/>
          <w:szCs w:val="32"/>
        </w:rPr>
        <w:t>项，具体评选工作安排如下。</w:t>
      </w:r>
    </w:p>
    <w:p w14:paraId="382577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一、评选项目及指标</w:t>
      </w:r>
    </w:p>
    <w:p w14:paraId="2BAF00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学校按照各院（部）应参评学生的规模等情况制定名额分配方案，并按照各奖助学金评选要求向相关学科予以适当的倾斜。各院（部）名额分配表见附件1。</w:t>
      </w:r>
    </w:p>
    <w:p w14:paraId="1D9646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二、评选依据</w:t>
      </w:r>
    </w:p>
    <w:p w14:paraId="50E0A2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企事业奖助学金评选按其实施细则执行（见附件2）。</w:t>
      </w:r>
    </w:p>
    <w:p w14:paraId="5CEE28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三、评选流程</w:t>
      </w:r>
    </w:p>
    <w:p w14:paraId="1B1C6E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（一）本科生</w:t>
      </w:r>
    </w:p>
    <w:p w14:paraId="581EA0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1.学生根据自身条件与奖助学金的要求提出申请。班级资助评议小组组织民主评议，将评议结果排序后报送至专业年级资助工作组。</w:t>
      </w:r>
    </w:p>
    <w:p w14:paraId="3D279C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2.专业年级资助工作组根据班级评议结果组织联评，产生初步人选，报送至所在院（部）学生资助工作领导小组或工作组。</w:t>
      </w:r>
    </w:p>
    <w:p w14:paraId="617F9E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3.各院（部）学生资助工作领导小组或工作组对专业年级初步人选进行评议，确定本院（部）获奖和受助学生，并组织学生在学校资助系统申请，院（部）完成审核。</w:t>
      </w:r>
    </w:p>
    <w:p w14:paraId="505C26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4.各项评议的过程必须坚持公开、公平、公正、择优或助困的原则。各项评议要做到程序规范、民主透明、依据明确、遵章合理、记录清楚。院（部）确定的名单，要在本院（部）面向全体学生进行公示，公示无异议后，确定获奖名单，并组织学生填写相关材料，报送学校。</w:t>
      </w:r>
    </w:p>
    <w:p w14:paraId="708569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5.党委学生工作部进行审核汇总。</w:t>
      </w:r>
    </w:p>
    <w:p w14:paraId="0ACFEF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（二）研究生</w:t>
      </w:r>
    </w:p>
    <w:p w14:paraId="445689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1.个人申请：符合条件的学生可向所在院（部）提出书面申请或经院（部）推荐填写奖学金申请表，申请中国石油奖学金的学生填写《中国石油奖学金申报评审表》（附件3），申请小米奖学金的学生填写《小米奖学金申报表》（附件4），申请其他奖学金的学生填写《XX申报表》（附件5）。</w:t>
      </w:r>
    </w:p>
    <w:p w14:paraId="4D4BAA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2.各院（部）要根据本单位实际，规范评选程序，秉持“公平、公正、公开”的原则，按照各企事业奖学金评选细则要求，认真做好各类奖学金的评审、公示、上报工作。</w:t>
      </w:r>
    </w:p>
    <w:p w14:paraId="51C04A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3.各院（部）对学生申请材料的真实性负责，按要求报送材料至党委学生工作部。</w:t>
      </w:r>
    </w:p>
    <w:p w14:paraId="2FC6C7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4.党委学生工作部进行审核汇总。</w:t>
      </w:r>
    </w:p>
    <w:p w14:paraId="38078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四、评选要求</w:t>
      </w:r>
    </w:p>
    <w:p w14:paraId="67BFEB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1.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请各院（部）认真研读各项评选实施细则，按照实施细则要求开展评选工作</w:t>
      </w:r>
      <w:r>
        <w:rPr>
          <w:rFonts w:hint="default" w:ascii="Times New Roman" w:hAnsi="Times New Roman" w:eastAsia="仿宋" w:cs="Times New Roman"/>
          <w:sz w:val="32"/>
          <w:szCs w:val="32"/>
        </w:rPr>
        <w:t>，并向学生做好政策解读；</w:t>
      </w:r>
    </w:p>
    <w:p w14:paraId="13CFB1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2.各院（部）根据评选指标分配情况开展评选工作；</w:t>
      </w:r>
    </w:p>
    <w:p w14:paraId="30B40A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3.企事业奖助学金原则上执行1000元及以上不可兼得的原则。</w:t>
      </w:r>
    </w:p>
    <w:p w14:paraId="3BCCBD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</w:rPr>
        <w:t>五、报送材料</w:t>
      </w:r>
    </w:p>
    <w:bookmarkEnd w:id="0"/>
    <w:p w14:paraId="09F1A9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color w:val="FF0000"/>
          <w:sz w:val="32"/>
          <w:szCs w:val="32"/>
        </w:rPr>
        <w:t>本科生</w:t>
      </w:r>
      <w:r>
        <w:rPr>
          <w:rFonts w:hint="default" w:ascii="Times New Roman" w:hAnsi="Times New Roman" w:eastAsia="仿宋" w:cs="Times New Roman"/>
          <w:sz w:val="32"/>
          <w:szCs w:val="32"/>
        </w:rPr>
        <w:t>需登录学校资助系统填写提交后，下载自动生成的申请表，将表格内容补充完整后打印（建议统一打印），上报所在院（部），因隶属关系变化，转专业、降级学生，不要主动在系统内提交申请，应在线下上学年所在专业评选通过后，由原专业班级辅导员老师在线上评议相应奖项时添加，然后学生本人方可获得申请表填写权限。此类学生的成绩测评等信息也由原专业班级辅导员老师负责上传。如涉及其他上报材料也在原专业班级逐级提交。</w:t>
      </w:r>
    </w:p>
    <w:p w14:paraId="5F12A5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color w:val="FF0000"/>
          <w:sz w:val="32"/>
          <w:szCs w:val="32"/>
        </w:rPr>
        <w:t>研究生</w:t>
      </w:r>
      <w:r>
        <w:rPr>
          <w:rFonts w:hint="default" w:ascii="Times New Roman" w:hAnsi="Times New Roman" w:eastAsia="仿宋" w:cs="Times New Roman"/>
          <w:sz w:val="32"/>
          <w:szCs w:val="32"/>
        </w:rPr>
        <w:t>使用附件中申请表。</w:t>
      </w:r>
    </w:p>
    <w:p w14:paraId="0C78BB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1.纸质版申请表：中国石油奖学金申请表、中国海油大学生助学基金申请表一式四份，其他企事业奖助学金申请表一式三份，正反面A4纸打印。</w:t>
      </w:r>
    </w:p>
    <w:p w14:paraId="6D152F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2.纸质版+电子版汇总表：以院（部）为单位报送《XX奖学金获奖学生汇总表》（见附件6）；中国石油奖学金、中国海油大学生助学基金、小米奖助学金因设奖单位要求，使用专用表格（见附件6）；表格中填写银行卡号的开户名与获奖学金学生的姓名必须一致，开户行为中国银行。</w:t>
      </w:r>
    </w:p>
    <w:p w14:paraId="52711B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3.其他上报材料：</w:t>
      </w:r>
    </w:p>
    <w:p w14:paraId="123C66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中国石油奖学金评审表填写要求：（1）在校期间主要获奖情况仅限校级及以上奖励，论文发表情况仅限第一作者。（2）“申请理由”栏的填写应当全面详实，能够如实反映学生学习成绩优异、社会实践、创新能力、综合素质等方面特别突出。字数控制在200字左右。（3）“院（系）推荐意见”栏的填写应当简明扼要，字数控制在100字左右，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不得雷同。不能只写“情况属实”、“同意”、“同意推荐”等字样。</w:t>
      </w:r>
      <w:r>
        <w:rPr>
          <w:rFonts w:hint="default" w:ascii="Times New Roman" w:hAnsi="Times New Roman" w:eastAsia="仿宋" w:cs="Times New Roman"/>
          <w:sz w:val="32"/>
          <w:szCs w:val="32"/>
        </w:rPr>
        <w:t>（4）整个表格填写应当字迹清晰、信息完整，不得涂改数据或出现空白项。</w:t>
      </w:r>
    </w:p>
    <w:p w14:paraId="645F0E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中国石油奖学金评选院（部）各推荐1名优秀获奖学生典型，提交以下电子版材料：100字左右院（部）推荐意见和先进材料(包含2寸彩色证件照、3张以上个人生活或工作照片、500字以内优秀事迹与成就、理想和格言等宣传所需素材) ，材料命名格式：姓名- XX学院-中国石油奖学金优秀学生材料。</w:t>
      </w:r>
    </w:p>
    <w:p w14:paraId="6347A0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六、报送时间与方式</w:t>
      </w:r>
    </w:p>
    <w:p w14:paraId="654E5A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材料报送请以院（部）为单位，截止时间为</w:t>
      </w:r>
      <w:r>
        <w:rPr>
          <w:rFonts w:hint="default" w:ascii="Times New Roman" w:hAnsi="Times New Roman" w:eastAsia="仿宋" w:cs="Times New Roman"/>
          <w:color w:val="FF0000"/>
          <w:sz w:val="32"/>
          <w:szCs w:val="32"/>
        </w:rPr>
        <w:t>10月2</w:t>
      </w:r>
      <w:r>
        <w:rPr>
          <w:rFonts w:hint="eastAsia" w:ascii="Times New Roman" w:hAnsi="Times New Roman" w:eastAsia="仿宋" w:cs="Times New Roman"/>
          <w:color w:val="FF000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color w:val="FF0000"/>
          <w:sz w:val="32"/>
          <w:szCs w:val="32"/>
        </w:rPr>
        <w:t>日16:00</w:t>
      </w:r>
      <w:r>
        <w:rPr>
          <w:rFonts w:hint="default" w:ascii="Times New Roman" w:hAnsi="Times New Roman" w:eastAsia="仿宋" w:cs="Times New Roman"/>
          <w:sz w:val="32"/>
          <w:szCs w:val="32"/>
        </w:rPr>
        <w:t>，报送地点：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学生资助中心服务站（唐岛湾校区：大活一楼东南角；古镇口校区：西区3号学生公寓一楼109）</w:t>
      </w:r>
      <w:r>
        <w:rPr>
          <w:rFonts w:hint="default" w:ascii="Times New Roman" w:hAnsi="Times New Roman" w:eastAsia="仿宋" w:cs="Times New Roman"/>
          <w:sz w:val="32"/>
          <w:szCs w:val="32"/>
        </w:rPr>
        <w:t>，电子版材料发送至邮箱：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20260056</w:t>
      </w:r>
      <w:r>
        <w:rPr>
          <w:rFonts w:hint="default" w:ascii="Times New Roman" w:hAnsi="Times New Roman" w:eastAsia="仿宋" w:cs="Times New Roman"/>
          <w:sz w:val="32"/>
          <w:szCs w:val="32"/>
        </w:rPr>
        <w:t>@upc.edu.cn。</w:t>
      </w:r>
    </w:p>
    <w:p w14:paraId="44AA5C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 w14:paraId="4BAFF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附件1 202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2"/>
          <w:szCs w:val="32"/>
        </w:rPr>
        <w:t>年企事业奖助学金各院部名额分配表</w:t>
      </w:r>
    </w:p>
    <w:p w14:paraId="7BC0A9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附件2 202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2"/>
          <w:szCs w:val="32"/>
        </w:rPr>
        <w:t>年企事业奖学金实施细则</w:t>
      </w:r>
    </w:p>
    <w:p w14:paraId="484DF5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附件3 中国石油奖学金申报评审表-研究生</w:t>
      </w:r>
    </w:p>
    <w:p w14:paraId="579584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附件4 小米奖学金申报表-研究生</w:t>
      </w:r>
    </w:p>
    <w:p w14:paraId="032C8D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附件5 XX申报表-研究生</w:t>
      </w:r>
    </w:p>
    <w:p w14:paraId="4DA83A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附件6 XX奖学金获奖学生汇总表，中国石油奖学金、中国海油大学生助学基金、小米奖助学金专用表格</w:t>
      </w:r>
    </w:p>
    <w:p w14:paraId="40C39A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 w14:paraId="4C2441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党委学生工作部</w:t>
      </w:r>
    </w:p>
    <w:p w14:paraId="0184CF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202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2"/>
          <w:szCs w:val="32"/>
        </w:rPr>
        <w:t>年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" w:cs="Times New Roman"/>
          <w:sz w:val="32"/>
          <w:szCs w:val="32"/>
        </w:rPr>
        <w:t>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30</w:t>
      </w:r>
      <w:r>
        <w:rPr>
          <w:rFonts w:hint="default" w:ascii="Times New Roman" w:hAnsi="Times New Roman" w:eastAsia="仿宋" w:cs="Times New Roman"/>
          <w:sz w:val="32"/>
          <w:szCs w:val="32"/>
        </w:rPr>
        <w:t>日</w:t>
      </w:r>
    </w:p>
    <w:p w14:paraId="54CC87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 w14:paraId="1EE447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 w14:paraId="00490D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202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2"/>
          <w:szCs w:val="32"/>
        </w:rPr>
        <w:t>年企事业奖学金附件.zip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98F2488-2FAC-486F-80DB-9E3106CA508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6451EF32-29A1-4CB3-9CC0-A860E1C42B0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1CF3BB80-5BDC-4C2C-929B-6566B14E265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6FBF5B67-34E5-4BED-856B-D9984B9C505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973B44"/>
    <w:rsid w:val="0570796C"/>
    <w:rsid w:val="0D441024"/>
    <w:rsid w:val="187A1D9E"/>
    <w:rsid w:val="1E075E82"/>
    <w:rsid w:val="26882E12"/>
    <w:rsid w:val="355C48AD"/>
    <w:rsid w:val="440300B3"/>
    <w:rsid w:val="46AF52F1"/>
    <w:rsid w:val="4CB93168"/>
    <w:rsid w:val="51522979"/>
    <w:rsid w:val="55517407"/>
    <w:rsid w:val="5E930A90"/>
    <w:rsid w:val="5ED57527"/>
    <w:rsid w:val="5F9A5E4E"/>
    <w:rsid w:val="768F7938"/>
    <w:rsid w:val="7795250B"/>
    <w:rsid w:val="7C7813E5"/>
    <w:rsid w:val="7F5B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825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2026-09-29T10:47:39Z</dcterms:created>
  <dc:creator>Admin</dc:creator>
  <cp:lastModifiedBy>蘇國陽</cp:lastModifiedBy>
  <dcterms:modified xsi:type="dcterms:W3CDTF">2026-09-30T03:47:07Z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eyJoZGlkIjoiMTI0ZWFjYTg4MDY0M2M0MjQ3MzBlZDQwNTQ4YWFmOTYiLCJ1c2VySWQiOiI4Nzc4OTAzMTUifQ==</vt:lpwstr>
  </property>
  <property fmtid="{D5CDD505-2E9C-101B-9397-08002B2CF9AE}" pid="4" name="ICV">
    <vt:lpwstr>3CBA7D0CA8204915ABBF3B2CBE250996_12</vt:lpwstr>
  </property>
</Properties>
</file>