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277" w:rsidRDefault="00746FEC">
      <w:pPr>
        <w:tabs>
          <w:tab w:val="left" w:pos="3405"/>
        </w:tabs>
        <w:jc w:val="center"/>
        <w:rPr>
          <w:rFonts w:ascii="仿宋" w:eastAsia="仿宋" w:hAnsi="仿宋" w:cs="仿宋"/>
          <w:sz w:val="24"/>
          <w:szCs w:val="24"/>
        </w:rPr>
      </w:pPr>
      <w:r>
        <w:rPr>
          <w:rFonts w:ascii="仿宋" w:eastAsia="仿宋" w:hAnsi="仿宋" w:cs="仿宋" w:hint="eastAsia"/>
          <w:b/>
          <w:bCs/>
          <w:sz w:val="30"/>
          <w:szCs w:val="30"/>
        </w:rPr>
        <w:t>东营市城乡居民社保卡使用须知——</w:t>
      </w:r>
      <w:r>
        <w:rPr>
          <w:rFonts w:ascii="仿宋" w:eastAsia="仿宋" w:hAnsi="仿宋" w:cs="仿宋" w:hint="eastAsia"/>
          <w:b/>
          <w:bCs/>
          <w:sz w:val="24"/>
          <w:szCs w:val="24"/>
        </w:rPr>
        <w:t>中国银行</w:t>
      </w:r>
    </w:p>
    <w:p w:rsidR="00A15277" w:rsidRPr="00911E7B" w:rsidRDefault="00746FEC" w:rsidP="00911E7B">
      <w:pPr>
        <w:spacing w:line="390" w:lineRule="exact"/>
        <w:ind w:firstLineChars="200" w:firstLine="480"/>
        <w:rPr>
          <w:rFonts w:asciiTheme="minorEastAsia" w:hAnsiTheme="minorEastAsia" w:cs="仿宋"/>
          <w:sz w:val="24"/>
          <w:szCs w:val="24"/>
        </w:rPr>
      </w:pPr>
      <w:r w:rsidRPr="00911E7B">
        <w:rPr>
          <w:rFonts w:asciiTheme="minorEastAsia" w:hAnsiTheme="minorEastAsia" w:cs="仿宋" w:hint="eastAsia"/>
          <w:sz w:val="24"/>
          <w:szCs w:val="24"/>
        </w:rPr>
        <w:t>投保2017-2018学年“东营市城乡居民社会医疗保险”的学生社保卡已制作完成（本批制卡合作银行为中国银行），需发放给学生本人，现将社保卡的使用须知告知如下：</w:t>
      </w:r>
    </w:p>
    <w:p w:rsidR="00A15277" w:rsidRPr="00911E7B" w:rsidRDefault="00746FEC" w:rsidP="00911E7B">
      <w:pPr>
        <w:pStyle w:val="a3"/>
        <w:widowControl/>
        <w:spacing w:before="0" w:beforeAutospacing="0" w:after="0" w:afterAutospacing="0" w:line="390" w:lineRule="exact"/>
        <w:ind w:firstLineChars="200" w:firstLine="482"/>
        <w:rPr>
          <w:rFonts w:asciiTheme="minorEastAsia" w:hAnsiTheme="minorEastAsia" w:cs="仿宋"/>
          <w:kern w:val="2"/>
          <w:szCs w:val="24"/>
        </w:rPr>
      </w:pPr>
      <w:r w:rsidRPr="00911E7B">
        <w:rPr>
          <w:rFonts w:asciiTheme="minorEastAsia" w:hAnsiTheme="minorEastAsia" w:cs="仿宋" w:hint="eastAsia"/>
          <w:b/>
          <w:kern w:val="2"/>
          <w:szCs w:val="24"/>
        </w:rPr>
        <w:t>一、社会保障卡一张卡内有两个账户：</w:t>
      </w:r>
      <w:r w:rsidRPr="00911E7B">
        <w:rPr>
          <w:rFonts w:asciiTheme="minorEastAsia" w:hAnsiTheme="minorEastAsia" w:cs="仿宋" w:hint="eastAsia"/>
          <w:kern w:val="2"/>
          <w:szCs w:val="24"/>
        </w:rPr>
        <w:t>一个为社保卡账户（黄色芯片）；另一个为银行卡账户（隐形磁条）。</w:t>
      </w:r>
    </w:p>
    <w:p w:rsidR="00A15277" w:rsidRPr="00911E7B" w:rsidRDefault="00746FEC" w:rsidP="00911E7B">
      <w:pPr>
        <w:pStyle w:val="a3"/>
        <w:widowControl/>
        <w:spacing w:before="0" w:beforeAutospacing="0" w:after="0" w:afterAutospacing="0" w:line="390" w:lineRule="exact"/>
        <w:ind w:firstLineChars="200" w:firstLine="482"/>
        <w:rPr>
          <w:rFonts w:asciiTheme="minorEastAsia" w:hAnsiTheme="minorEastAsia" w:cs="仿宋"/>
          <w:kern w:val="2"/>
          <w:szCs w:val="24"/>
        </w:rPr>
      </w:pPr>
      <w:r w:rsidRPr="00911E7B">
        <w:rPr>
          <w:rFonts w:asciiTheme="minorEastAsia" w:hAnsiTheme="minorEastAsia" w:cs="仿宋" w:hint="eastAsia"/>
          <w:b/>
          <w:kern w:val="2"/>
          <w:szCs w:val="24"/>
        </w:rPr>
        <w:t>二、社保卡芯片账户启用：</w:t>
      </w:r>
      <w:r w:rsidRPr="00911E7B">
        <w:rPr>
          <w:rFonts w:asciiTheme="minorEastAsia" w:hAnsiTheme="minorEastAsia" w:cs="仿宋" w:hint="eastAsia"/>
          <w:kern w:val="2"/>
          <w:szCs w:val="24"/>
        </w:rPr>
        <w:t>必须</w:t>
      </w:r>
      <w:r w:rsidRPr="00911E7B">
        <w:rPr>
          <w:rFonts w:asciiTheme="minorEastAsia" w:hAnsiTheme="minorEastAsia" w:cs="仿宋" w:hint="eastAsia"/>
          <w:b/>
          <w:color w:val="FF0000"/>
          <w:kern w:val="2"/>
          <w:szCs w:val="24"/>
          <w:u w:val="single"/>
        </w:rPr>
        <w:t>先修改密码</w:t>
      </w:r>
      <w:r w:rsidRPr="00911E7B">
        <w:rPr>
          <w:rFonts w:asciiTheme="minorEastAsia" w:hAnsiTheme="minorEastAsia" w:cs="仿宋" w:hint="eastAsia"/>
          <w:kern w:val="2"/>
          <w:szCs w:val="24"/>
        </w:rPr>
        <w:t>，之后才能正常使用（享受门诊统筹、</w:t>
      </w:r>
      <w:r w:rsidRPr="00911E7B">
        <w:rPr>
          <w:rFonts w:asciiTheme="minorEastAsia" w:hAnsiTheme="minorEastAsia" w:cs="仿宋" w:hint="eastAsia"/>
          <w:kern w:val="2"/>
          <w:szCs w:val="24"/>
          <w:shd w:val="clear" w:color="FFFFFF" w:fill="auto"/>
        </w:rPr>
        <w:t>住院身份认证（本地、异地）等医疗待遇时使用</w:t>
      </w:r>
      <w:r w:rsidRPr="00911E7B">
        <w:rPr>
          <w:rFonts w:asciiTheme="minorEastAsia" w:hAnsiTheme="minorEastAsia" w:cs="仿宋" w:hint="eastAsia"/>
          <w:kern w:val="2"/>
          <w:szCs w:val="24"/>
        </w:rPr>
        <w:t>。）。</w:t>
      </w:r>
    </w:p>
    <w:p w:rsidR="00A15277" w:rsidRPr="00911E7B" w:rsidRDefault="00746FEC" w:rsidP="00911E7B">
      <w:pPr>
        <w:pStyle w:val="a3"/>
        <w:widowControl/>
        <w:spacing w:before="0" w:beforeAutospacing="0" w:after="0" w:afterAutospacing="0" w:line="390" w:lineRule="exact"/>
        <w:ind w:firstLineChars="200" w:firstLine="482"/>
        <w:rPr>
          <w:rFonts w:asciiTheme="minorEastAsia" w:hAnsiTheme="minorEastAsia" w:cs="仿宋"/>
          <w:kern w:val="2"/>
          <w:szCs w:val="24"/>
        </w:rPr>
      </w:pPr>
      <w:r w:rsidRPr="00911E7B">
        <w:rPr>
          <w:rFonts w:asciiTheme="minorEastAsia" w:hAnsiTheme="minorEastAsia" w:cs="仿宋" w:hint="eastAsia"/>
          <w:b/>
          <w:kern w:val="2"/>
          <w:szCs w:val="24"/>
        </w:rPr>
        <w:t>三、磁条账户启用：</w:t>
      </w:r>
      <w:r w:rsidRPr="00911E7B">
        <w:rPr>
          <w:rFonts w:asciiTheme="minorEastAsia" w:hAnsiTheme="minorEastAsia" w:cs="仿宋" w:hint="eastAsia"/>
          <w:kern w:val="2"/>
          <w:szCs w:val="24"/>
        </w:rPr>
        <w:t>持卡人携带身份证原件到附近的中国银行营业网点办理磁条账户的启用手续，密码为“身份证号最后七位数字的前六位”，可以当普通银联卡使用，没有年费。</w:t>
      </w:r>
    </w:p>
    <w:p w:rsidR="00A15277" w:rsidRPr="00911E7B" w:rsidRDefault="00746FEC" w:rsidP="00911E7B">
      <w:pPr>
        <w:pStyle w:val="a3"/>
        <w:widowControl/>
        <w:spacing w:before="0" w:beforeAutospacing="0" w:after="0" w:afterAutospacing="0" w:line="390" w:lineRule="exact"/>
        <w:ind w:firstLineChars="200" w:firstLine="482"/>
        <w:rPr>
          <w:rFonts w:asciiTheme="minorEastAsia" w:hAnsiTheme="minorEastAsia" w:cs="仿宋"/>
          <w:kern w:val="2"/>
          <w:szCs w:val="24"/>
        </w:rPr>
      </w:pPr>
      <w:r w:rsidRPr="00911E7B">
        <w:rPr>
          <w:rFonts w:asciiTheme="minorEastAsia" w:hAnsiTheme="minorEastAsia" w:cs="仿宋" w:hint="eastAsia"/>
          <w:b/>
          <w:kern w:val="2"/>
          <w:szCs w:val="24"/>
        </w:rPr>
        <w:t>四、修改社保卡芯片账户密码：</w:t>
      </w:r>
      <w:r w:rsidRPr="00911E7B">
        <w:rPr>
          <w:rFonts w:asciiTheme="minorEastAsia" w:hAnsiTheme="minorEastAsia" w:cs="仿宋" w:hint="eastAsia"/>
          <w:kern w:val="2"/>
          <w:szCs w:val="24"/>
        </w:rPr>
        <w:t>持卡人收到新卡后，到中国石油大学（华东）校医院修改芯片密码，卡初始密码为“123456”。因修改社保卡芯片账户密码只能在校医院缴费窗口人工修改，目前校医院设备有限，无法承担大面积集中修改密码业务，所以请同学们在需要使用社保卡时再去修改密码即可。</w:t>
      </w:r>
    </w:p>
    <w:p w:rsidR="00A15277" w:rsidRPr="00911E7B" w:rsidRDefault="00D9610F" w:rsidP="00911E7B">
      <w:pPr>
        <w:pStyle w:val="a3"/>
        <w:widowControl/>
        <w:spacing w:before="0" w:beforeAutospacing="0" w:after="0" w:afterAutospacing="0" w:line="390" w:lineRule="exact"/>
        <w:ind w:firstLineChars="200" w:firstLine="482"/>
        <w:rPr>
          <w:rFonts w:asciiTheme="minorEastAsia" w:hAnsiTheme="minorEastAsia" w:cs="仿宋"/>
          <w:kern w:val="2"/>
          <w:szCs w:val="24"/>
        </w:rPr>
      </w:pPr>
      <w:r w:rsidRPr="00911E7B">
        <w:rPr>
          <w:rFonts w:asciiTheme="minorEastAsia" w:hAnsiTheme="minorEastAsia" w:cs="仿宋" w:hint="eastAsia"/>
          <w:b/>
          <w:kern w:val="2"/>
          <w:szCs w:val="24"/>
        </w:rPr>
        <w:t>五</w:t>
      </w:r>
      <w:r w:rsidR="00746FEC" w:rsidRPr="00911E7B">
        <w:rPr>
          <w:rFonts w:asciiTheme="minorEastAsia" w:hAnsiTheme="minorEastAsia" w:cs="仿宋" w:hint="eastAsia"/>
          <w:b/>
          <w:kern w:val="2"/>
          <w:szCs w:val="24"/>
        </w:rPr>
        <w:t>、社保卡芯片账户密码解锁：</w:t>
      </w:r>
      <w:r w:rsidR="00746FEC" w:rsidRPr="00911E7B">
        <w:rPr>
          <w:rFonts w:asciiTheme="minorEastAsia" w:hAnsiTheme="minorEastAsia" w:cs="仿宋" w:hint="eastAsia"/>
          <w:kern w:val="2"/>
          <w:szCs w:val="24"/>
        </w:rPr>
        <w:t>社保卡在使用时，连续三次密码输入错误或忘记密码时，将无法正常使用；持卡人须携带身份证和社保卡办理解锁手续。具体事宜，待</w:t>
      </w:r>
      <w:r w:rsidRPr="00911E7B">
        <w:rPr>
          <w:rFonts w:asciiTheme="minorEastAsia" w:hAnsiTheme="minorEastAsia" w:cs="仿宋" w:hint="eastAsia"/>
          <w:kern w:val="2"/>
          <w:szCs w:val="24"/>
        </w:rPr>
        <w:t>东营市社保中心为</w:t>
      </w:r>
      <w:r w:rsidR="00746FEC" w:rsidRPr="00911E7B">
        <w:rPr>
          <w:rFonts w:asciiTheme="minorEastAsia" w:hAnsiTheme="minorEastAsia" w:cs="仿宋" w:hint="eastAsia"/>
          <w:kern w:val="2"/>
          <w:szCs w:val="24"/>
        </w:rPr>
        <w:t>学校配备的设备</w:t>
      </w:r>
      <w:r w:rsidRPr="00911E7B">
        <w:rPr>
          <w:rFonts w:asciiTheme="minorEastAsia" w:hAnsiTheme="minorEastAsia" w:cs="仿宋" w:hint="eastAsia"/>
          <w:kern w:val="2"/>
          <w:szCs w:val="24"/>
        </w:rPr>
        <w:t>正式启用</w:t>
      </w:r>
      <w:r w:rsidR="00746FEC" w:rsidRPr="00911E7B">
        <w:rPr>
          <w:rFonts w:asciiTheme="minorEastAsia" w:hAnsiTheme="minorEastAsia" w:cs="仿宋" w:hint="eastAsia"/>
          <w:kern w:val="2"/>
          <w:szCs w:val="24"/>
        </w:rPr>
        <w:t>之后，另行通知。</w:t>
      </w:r>
    </w:p>
    <w:p w:rsidR="00A15277" w:rsidRPr="00911E7B" w:rsidRDefault="00D9610F" w:rsidP="00911E7B">
      <w:pPr>
        <w:spacing w:line="390" w:lineRule="exact"/>
        <w:ind w:firstLineChars="200" w:firstLine="482"/>
        <w:rPr>
          <w:rFonts w:asciiTheme="minorEastAsia" w:hAnsiTheme="minorEastAsia" w:cs="仿宋"/>
          <w:sz w:val="24"/>
          <w:szCs w:val="24"/>
        </w:rPr>
      </w:pPr>
      <w:r w:rsidRPr="00911E7B">
        <w:rPr>
          <w:rFonts w:asciiTheme="minorEastAsia" w:hAnsiTheme="minorEastAsia" w:cs="仿宋" w:hint="eastAsia"/>
          <w:b/>
          <w:sz w:val="24"/>
          <w:szCs w:val="24"/>
        </w:rPr>
        <w:t>六</w:t>
      </w:r>
      <w:r w:rsidR="00746FEC" w:rsidRPr="00911E7B">
        <w:rPr>
          <w:rFonts w:asciiTheme="minorEastAsia" w:hAnsiTheme="minorEastAsia" w:cs="仿宋" w:hint="eastAsia"/>
          <w:b/>
          <w:sz w:val="24"/>
          <w:szCs w:val="24"/>
        </w:rPr>
        <w:t>、挂失补卡：</w:t>
      </w:r>
      <w:r w:rsidR="00746FEC" w:rsidRPr="00911E7B">
        <w:rPr>
          <w:rFonts w:asciiTheme="minorEastAsia" w:hAnsiTheme="minorEastAsia" w:cs="仿宋" w:hint="eastAsia"/>
          <w:sz w:val="24"/>
          <w:szCs w:val="24"/>
        </w:rPr>
        <w:t>社会保障卡丢失后请尽快拨打12333（周一至周五）或通过</w:t>
      </w:r>
      <w:r w:rsidR="00746FEC" w:rsidRPr="00911E7B">
        <w:rPr>
          <w:rFonts w:asciiTheme="minorEastAsia" w:hAnsiTheme="minorEastAsia" w:cs="仿宋" w:hint="eastAsia"/>
          <w:color w:val="FF0000"/>
          <w:sz w:val="24"/>
          <w:szCs w:val="24"/>
          <w:u w:val="single"/>
        </w:rPr>
        <w:t>东营智慧人社APP</w:t>
      </w:r>
      <w:r w:rsidR="00746FEC" w:rsidRPr="00911E7B">
        <w:rPr>
          <w:rFonts w:asciiTheme="minorEastAsia" w:hAnsiTheme="minorEastAsia" w:cs="仿宋" w:hint="eastAsia"/>
          <w:sz w:val="24"/>
          <w:szCs w:val="24"/>
        </w:rPr>
        <w:t>挂失，本人三天内携带身份证到东营市中国银行营业网点办理正式挂失及补卡业务。</w:t>
      </w:r>
    </w:p>
    <w:p w:rsidR="00A15277" w:rsidRPr="00911E7B" w:rsidRDefault="00D9610F" w:rsidP="00911E7B">
      <w:pPr>
        <w:spacing w:line="390" w:lineRule="exact"/>
        <w:ind w:firstLineChars="200" w:firstLine="482"/>
        <w:rPr>
          <w:rFonts w:asciiTheme="minorEastAsia" w:hAnsiTheme="minorEastAsia" w:cs="仿宋"/>
          <w:sz w:val="24"/>
          <w:szCs w:val="24"/>
        </w:rPr>
      </w:pPr>
      <w:r w:rsidRPr="00911E7B">
        <w:rPr>
          <w:rFonts w:asciiTheme="minorEastAsia" w:hAnsiTheme="minorEastAsia" w:cs="仿宋" w:hint="eastAsia"/>
          <w:b/>
          <w:sz w:val="24"/>
          <w:szCs w:val="24"/>
        </w:rPr>
        <w:t>七</w:t>
      </w:r>
      <w:r w:rsidR="00746FEC" w:rsidRPr="00911E7B">
        <w:rPr>
          <w:rFonts w:asciiTheme="minorEastAsia" w:hAnsiTheme="minorEastAsia" w:cs="仿宋" w:hint="eastAsia"/>
          <w:b/>
          <w:sz w:val="24"/>
          <w:szCs w:val="24"/>
        </w:rPr>
        <w:t>、社保卡注销：</w:t>
      </w:r>
      <w:r w:rsidR="00746FEC" w:rsidRPr="00911E7B">
        <w:rPr>
          <w:rFonts w:asciiTheme="minorEastAsia" w:hAnsiTheme="minorEastAsia" w:cs="仿宋" w:hint="eastAsia"/>
          <w:sz w:val="24"/>
          <w:szCs w:val="24"/>
        </w:rPr>
        <w:t>可通过</w:t>
      </w:r>
      <w:r w:rsidR="00746FEC" w:rsidRPr="00911E7B">
        <w:rPr>
          <w:rFonts w:asciiTheme="minorEastAsia" w:hAnsiTheme="minorEastAsia" w:cs="仿宋" w:hint="eastAsia"/>
          <w:color w:val="FF0000"/>
          <w:sz w:val="24"/>
          <w:szCs w:val="24"/>
          <w:u w:val="single"/>
        </w:rPr>
        <w:t>东营市人社局网站</w:t>
      </w:r>
      <w:r w:rsidR="00746FEC" w:rsidRPr="00911E7B">
        <w:rPr>
          <w:rFonts w:asciiTheme="minorEastAsia" w:hAnsiTheme="minorEastAsia" w:cs="仿宋" w:hint="eastAsia"/>
          <w:sz w:val="24"/>
          <w:szCs w:val="24"/>
        </w:rPr>
        <w:t>注销，此方式只能注销社保卡制卡记录，不影响持卡人在省内他地制卡，但社保卡账户依然存在，如需注销，须携带身份证和社保卡到东营市中国银行营业网点办理注销业务。</w:t>
      </w:r>
    </w:p>
    <w:p w:rsidR="00A15277" w:rsidRPr="00911E7B" w:rsidRDefault="00D9610F" w:rsidP="00911E7B">
      <w:pPr>
        <w:widowControl/>
        <w:spacing w:line="390" w:lineRule="exact"/>
        <w:ind w:firstLineChars="200" w:firstLine="482"/>
        <w:jc w:val="left"/>
        <w:rPr>
          <w:rFonts w:asciiTheme="minorEastAsia" w:hAnsiTheme="minorEastAsia" w:cs="仿宋"/>
          <w:b/>
          <w:bCs/>
          <w:sz w:val="24"/>
          <w:szCs w:val="24"/>
        </w:rPr>
      </w:pPr>
      <w:r w:rsidRPr="00911E7B">
        <w:rPr>
          <w:rFonts w:asciiTheme="minorEastAsia" w:hAnsiTheme="minorEastAsia" w:cs="仿宋" w:hint="eastAsia"/>
          <w:b/>
          <w:sz w:val="24"/>
          <w:szCs w:val="24"/>
        </w:rPr>
        <w:t>八</w:t>
      </w:r>
      <w:r w:rsidR="00746FEC" w:rsidRPr="00911E7B">
        <w:rPr>
          <w:rFonts w:asciiTheme="minorEastAsia" w:hAnsiTheme="minorEastAsia" w:cs="仿宋" w:hint="eastAsia"/>
          <w:b/>
          <w:sz w:val="24"/>
          <w:szCs w:val="24"/>
        </w:rPr>
        <w:t>、校内就诊：</w:t>
      </w:r>
      <w:r w:rsidR="00746FEC" w:rsidRPr="00911E7B">
        <w:rPr>
          <w:rFonts w:asciiTheme="minorEastAsia" w:hAnsiTheme="minorEastAsia" w:cs="仿宋" w:hint="eastAsia"/>
          <w:sz w:val="24"/>
          <w:szCs w:val="24"/>
        </w:rPr>
        <w:t>学生用</w:t>
      </w:r>
      <w:r w:rsidR="00746FEC" w:rsidRPr="00911E7B">
        <w:rPr>
          <w:rFonts w:asciiTheme="minorEastAsia" w:hAnsiTheme="minorEastAsia" w:cs="仿宋" w:hint="eastAsia"/>
          <w:color w:val="FF0000"/>
          <w:sz w:val="24"/>
          <w:szCs w:val="24"/>
          <w:u w:val="single"/>
        </w:rPr>
        <w:t>本人社保卡</w:t>
      </w:r>
      <w:r w:rsidR="00746FEC" w:rsidRPr="00911E7B">
        <w:rPr>
          <w:rFonts w:asciiTheme="minorEastAsia" w:hAnsiTheme="minorEastAsia" w:cs="仿宋" w:hint="eastAsia"/>
          <w:sz w:val="24"/>
          <w:szCs w:val="24"/>
        </w:rPr>
        <w:t>在校医院自主挂号交费机上就诊流程：1、挂号：使用</w:t>
      </w:r>
      <w:r w:rsidR="00746FEC" w:rsidRPr="00911E7B">
        <w:rPr>
          <w:rFonts w:asciiTheme="minorEastAsia" w:hAnsiTheme="minorEastAsia" w:cs="仿宋" w:hint="eastAsia"/>
          <w:color w:val="FF0000"/>
          <w:sz w:val="24"/>
          <w:szCs w:val="24"/>
          <w:u w:val="single"/>
        </w:rPr>
        <w:t>本人校园卡</w:t>
      </w:r>
      <w:r w:rsidR="00746FEC" w:rsidRPr="00911E7B">
        <w:rPr>
          <w:rFonts w:asciiTheme="minorEastAsia" w:hAnsiTheme="minorEastAsia" w:cs="仿宋" w:hint="eastAsia"/>
          <w:sz w:val="24"/>
          <w:szCs w:val="24"/>
        </w:rPr>
        <w:t>，选择内科；2、就诊；3、交费：选择交费业务中的社保业务，根据系统提示插入社保卡，确保芯片朝里朝上，在POS机上输入密码，弹出交费明细界面，放校园卡，点击交费，取收费条；4、取药：凭收费条去药房取药。（注意：1、校园卡和社保卡信息必须一致；2、口腔科需到窗口人工挂号。）</w:t>
      </w:r>
    </w:p>
    <w:p w:rsidR="00A15277" w:rsidRPr="00911E7B" w:rsidRDefault="00D9610F" w:rsidP="00911E7B">
      <w:pPr>
        <w:widowControl/>
        <w:shd w:val="clear" w:color="auto" w:fill="FFFFFF"/>
        <w:spacing w:line="390" w:lineRule="exact"/>
        <w:ind w:firstLine="480"/>
        <w:rPr>
          <w:rFonts w:asciiTheme="minorEastAsia" w:hAnsiTheme="minorEastAsia" w:cs="仿宋"/>
          <w:color w:val="FF0000"/>
          <w:kern w:val="0"/>
          <w:sz w:val="24"/>
          <w:szCs w:val="24"/>
        </w:rPr>
      </w:pPr>
      <w:r w:rsidRPr="00911E7B">
        <w:rPr>
          <w:rFonts w:asciiTheme="minorEastAsia" w:hAnsiTheme="minorEastAsia" w:cs="仿宋" w:hint="eastAsia"/>
          <w:b/>
          <w:sz w:val="24"/>
          <w:szCs w:val="24"/>
        </w:rPr>
        <w:t>九</w:t>
      </w:r>
      <w:r w:rsidR="00746FEC" w:rsidRPr="00911E7B">
        <w:rPr>
          <w:rFonts w:asciiTheme="minorEastAsia" w:hAnsiTheme="minorEastAsia" w:cs="仿宋" w:hint="eastAsia"/>
          <w:b/>
          <w:sz w:val="24"/>
          <w:szCs w:val="24"/>
        </w:rPr>
        <w:t>、门诊统筹：</w:t>
      </w:r>
      <w:r w:rsidR="00791FB1" w:rsidRPr="00911E7B">
        <w:rPr>
          <w:rFonts w:asciiTheme="minorEastAsia" w:hAnsiTheme="minorEastAsia" w:cs="仿宋" w:hint="eastAsia"/>
          <w:sz w:val="24"/>
          <w:szCs w:val="24"/>
        </w:rPr>
        <w:t>投保期限内，</w:t>
      </w:r>
      <w:r w:rsidR="00746FEC" w:rsidRPr="00911E7B">
        <w:rPr>
          <w:rFonts w:asciiTheme="minorEastAsia" w:hAnsiTheme="minorEastAsia" w:cs="仿宋" w:hint="eastAsia"/>
          <w:sz w:val="24"/>
          <w:szCs w:val="24"/>
        </w:rPr>
        <w:t>学生在校医院</w:t>
      </w:r>
      <w:r w:rsidR="00746FEC" w:rsidRPr="00911E7B">
        <w:rPr>
          <w:rFonts w:asciiTheme="minorEastAsia" w:hAnsiTheme="minorEastAsia" w:cs="仿宋" w:hint="eastAsia"/>
          <w:color w:val="333333"/>
          <w:kern w:val="0"/>
          <w:sz w:val="24"/>
          <w:szCs w:val="24"/>
        </w:rPr>
        <w:t>发生的普通门诊医疗费用，</w:t>
      </w:r>
      <w:r w:rsidR="00746FEC" w:rsidRPr="00911E7B">
        <w:rPr>
          <w:rFonts w:asciiTheme="minorEastAsia" w:hAnsiTheme="minorEastAsia" w:cs="仿宋" w:hint="eastAsia"/>
          <w:color w:val="FF0000"/>
          <w:kern w:val="0"/>
          <w:sz w:val="24"/>
          <w:szCs w:val="24"/>
          <w:u w:val="single"/>
        </w:rPr>
        <w:t>不设起付标准，按比例报销</w:t>
      </w:r>
      <w:r w:rsidR="00746FEC" w:rsidRPr="00911E7B">
        <w:rPr>
          <w:rFonts w:asciiTheme="minorEastAsia" w:hAnsiTheme="minorEastAsia" w:cs="仿宋" w:hint="eastAsia"/>
          <w:color w:val="000000" w:themeColor="text1"/>
          <w:kern w:val="0"/>
          <w:sz w:val="24"/>
          <w:szCs w:val="24"/>
        </w:rPr>
        <w:t>，</w:t>
      </w:r>
      <w:r w:rsidR="00746FEC" w:rsidRPr="00911E7B">
        <w:rPr>
          <w:rFonts w:asciiTheme="minorEastAsia" w:hAnsiTheme="minorEastAsia" w:cs="仿宋" w:hint="eastAsia"/>
          <w:color w:val="333333"/>
          <w:kern w:val="0"/>
          <w:sz w:val="24"/>
          <w:szCs w:val="24"/>
        </w:rPr>
        <w:t>一个年度内，</w:t>
      </w:r>
      <w:r w:rsidR="00746FEC" w:rsidRPr="00911E7B">
        <w:rPr>
          <w:rFonts w:asciiTheme="minorEastAsia" w:hAnsiTheme="minorEastAsia" w:cs="仿宋" w:hint="eastAsia"/>
          <w:color w:val="FF0000"/>
          <w:kern w:val="0"/>
          <w:sz w:val="24"/>
          <w:szCs w:val="24"/>
          <w:u w:val="single"/>
        </w:rPr>
        <w:t>普通门诊统筹基金最高支付限额为200元</w:t>
      </w:r>
      <w:r w:rsidR="00746FEC" w:rsidRPr="00911E7B">
        <w:rPr>
          <w:rFonts w:asciiTheme="minorEastAsia" w:hAnsiTheme="minorEastAsia" w:cs="仿宋" w:hint="eastAsia"/>
          <w:color w:val="000000" w:themeColor="text1"/>
          <w:kern w:val="0"/>
          <w:sz w:val="24"/>
          <w:szCs w:val="24"/>
        </w:rPr>
        <w:t>。</w:t>
      </w:r>
    </w:p>
    <w:p w:rsidR="00911E7B" w:rsidRPr="00BE1CFD" w:rsidRDefault="00911E7B" w:rsidP="00911E7B">
      <w:pPr>
        <w:widowControl/>
        <w:spacing w:line="390" w:lineRule="exact"/>
        <w:ind w:firstLineChars="200" w:firstLine="482"/>
        <w:jc w:val="left"/>
        <w:rPr>
          <w:rFonts w:asciiTheme="minorEastAsia" w:hAnsiTheme="minorEastAsia" w:cs="仿宋"/>
          <w:color w:val="FF0000"/>
          <w:kern w:val="0"/>
          <w:sz w:val="24"/>
          <w:szCs w:val="24"/>
        </w:rPr>
      </w:pPr>
      <w:r>
        <w:rPr>
          <w:rFonts w:asciiTheme="minorEastAsia" w:hAnsiTheme="minorEastAsia" w:cs="仿宋" w:hint="eastAsia"/>
          <w:b/>
          <w:sz w:val="24"/>
          <w:szCs w:val="24"/>
        </w:rPr>
        <w:t>十</w:t>
      </w:r>
      <w:r w:rsidRPr="00F24575">
        <w:rPr>
          <w:rFonts w:asciiTheme="minorEastAsia" w:hAnsiTheme="minorEastAsia" w:cs="仿宋" w:hint="eastAsia"/>
          <w:b/>
          <w:sz w:val="24"/>
          <w:szCs w:val="24"/>
        </w:rPr>
        <w:t>、</w:t>
      </w:r>
      <w:r>
        <w:rPr>
          <w:rFonts w:asciiTheme="minorEastAsia" w:hAnsiTheme="minorEastAsia" w:cs="仿宋" w:hint="eastAsia"/>
          <w:b/>
          <w:sz w:val="24"/>
          <w:szCs w:val="24"/>
        </w:rPr>
        <w:t>转诊或</w:t>
      </w:r>
      <w:r w:rsidRPr="00F24575">
        <w:rPr>
          <w:rFonts w:asciiTheme="minorEastAsia" w:hAnsiTheme="minorEastAsia" w:cs="仿宋" w:hint="eastAsia"/>
          <w:b/>
          <w:sz w:val="24"/>
          <w:szCs w:val="24"/>
        </w:rPr>
        <w:t>异地联网结算</w:t>
      </w:r>
      <w:r w:rsidRPr="00BE1CFD">
        <w:rPr>
          <w:rFonts w:asciiTheme="minorEastAsia" w:hAnsiTheme="minorEastAsia" w:cs="仿宋" w:hint="eastAsia"/>
          <w:sz w:val="24"/>
          <w:szCs w:val="24"/>
        </w:rPr>
        <w:t>：</w:t>
      </w:r>
      <w:r>
        <w:rPr>
          <w:rFonts w:asciiTheme="minorEastAsia" w:hAnsiTheme="minorEastAsia" w:cs="仿宋" w:hint="eastAsia"/>
          <w:sz w:val="24"/>
          <w:szCs w:val="24"/>
        </w:rPr>
        <w:t>需提前向</w:t>
      </w:r>
      <w:r w:rsidRPr="00BE1CFD">
        <w:rPr>
          <w:rFonts w:asciiTheme="minorEastAsia" w:hAnsiTheme="minorEastAsia" w:cs="仿宋" w:hint="eastAsia"/>
          <w:color w:val="FF0000"/>
          <w:kern w:val="0"/>
          <w:sz w:val="24"/>
          <w:szCs w:val="24"/>
          <w:u w:val="single"/>
        </w:rPr>
        <w:t>东营市</w:t>
      </w:r>
      <w:r>
        <w:rPr>
          <w:rFonts w:asciiTheme="minorEastAsia" w:hAnsiTheme="minorEastAsia" w:cs="仿宋" w:hint="eastAsia"/>
          <w:color w:val="FF0000"/>
          <w:kern w:val="0"/>
          <w:sz w:val="24"/>
          <w:szCs w:val="24"/>
          <w:u w:val="single"/>
        </w:rPr>
        <w:t>社保中心</w:t>
      </w:r>
      <w:r>
        <w:rPr>
          <w:rFonts w:asciiTheme="minorEastAsia" w:hAnsiTheme="minorEastAsia" w:cs="仿宋" w:hint="eastAsia"/>
          <w:color w:val="000000" w:themeColor="text1"/>
          <w:kern w:val="0"/>
          <w:sz w:val="24"/>
          <w:szCs w:val="24"/>
        </w:rPr>
        <w:t>备案。转诊未经备案的，将在原报销比例基础上</w:t>
      </w:r>
      <w:r w:rsidRPr="00864C93">
        <w:rPr>
          <w:rFonts w:asciiTheme="minorEastAsia" w:hAnsiTheme="minorEastAsia" w:cs="仿宋" w:hint="eastAsia"/>
          <w:color w:val="FF0000"/>
          <w:kern w:val="0"/>
          <w:sz w:val="24"/>
          <w:szCs w:val="24"/>
          <w:u w:val="single"/>
        </w:rPr>
        <w:t>降低20%</w:t>
      </w:r>
      <w:r>
        <w:rPr>
          <w:rFonts w:asciiTheme="minorEastAsia" w:hAnsiTheme="minorEastAsia" w:cs="仿宋" w:hint="eastAsia"/>
          <w:color w:val="000000" w:themeColor="text1"/>
          <w:kern w:val="0"/>
          <w:sz w:val="24"/>
          <w:szCs w:val="24"/>
        </w:rPr>
        <w:t>，故学生在转诊或异地结算前</w:t>
      </w:r>
      <w:r>
        <w:rPr>
          <w:rFonts w:asciiTheme="minorEastAsia" w:hAnsiTheme="minorEastAsia" w:cs="仿宋" w:hint="eastAsia"/>
          <w:sz w:val="24"/>
          <w:szCs w:val="24"/>
        </w:rPr>
        <w:t>请先咨询</w:t>
      </w:r>
      <w:r w:rsidRPr="00BE1CFD">
        <w:rPr>
          <w:rFonts w:asciiTheme="minorEastAsia" w:hAnsiTheme="minorEastAsia" w:cs="仿宋" w:hint="eastAsia"/>
          <w:sz w:val="24"/>
          <w:szCs w:val="24"/>
        </w:rPr>
        <w:t>0546-6378</w:t>
      </w:r>
      <w:r>
        <w:rPr>
          <w:rFonts w:asciiTheme="minorEastAsia" w:hAnsiTheme="minorEastAsia" w:cs="仿宋" w:hint="eastAsia"/>
          <w:sz w:val="24"/>
          <w:szCs w:val="24"/>
        </w:rPr>
        <w:t>605</w:t>
      </w:r>
      <w:r w:rsidRPr="00BE1CFD">
        <w:rPr>
          <w:rFonts w:asciiTheme="minorEastAsia" w:hAnsiTheme="minorEastAsia" w:cs="仿宋" w:hint="eastAsia"/>
          <w:sz w:val="24"/>
          <w:szCs w:val="24"/>
        </w:rPr>
        <w:t>，</w:t>
      </w:r>
      <w:r w:rsidRPr="00BE1CFD">
        <w:rPr>
          <w:rFonts w:asciiTheme="minorEastAsia" w:hAnsiTheme="minorEastAsia" w:cs="仿宋" w:hint="eastAsia"/>
          <w:color w:val="FF0000"/>
          <w:kern w:val="0"/>
          <w:sz w:val="24"/>
          <w:szCs w:val="24"/>
          <w:u w:val="single"/>
        </w:rPr>
        <w:t>以避免因不了解保险政策，导致无法正常享受保险待遇</w:t>
      </w:r>
      <w:r w:rsidRPr="00BE1CFD">
        <w:rPr>
          <w:rFonts w:asciiTheme="minorEastAsia" w:hAnsiTheme="minorEastAsia" w:cs="仿宋" w:hint="eastAsia"/>
          <w:color w:val="000000" w:themeColor="text1"/>
          <w:kern w:val="0"/>
          <w:sz w:val="24"/>
          <w:szCs w:val="24"/>
        </w:rPr>
        <w:t>。</w:t>
      </w:r>
      <w:r w:rsidRPr="00BE1CFD">
        <w:rPr>
          <w:rFonts w:asciiTheme="minorEastAsia" w:hAnsiTheme="minorEastAsia" w:cs="仿宋" w:hint="eastAsia"/>
          <w:sz w:val="24"/>
          <w:szCs w:val="24"/>
        </w:rPr>
        <w:t>学生如选择在</w:t>
      </w:r>
      <w:r w:rsidRPr="00BD6E75">
        <w:rPr>
          <w:rFonts w:asciiTheme="minorEastAsia" w:hAnsiTheme="minorEastAsia" w:cs="仿宋" w:hint="eastAsia"/>
          <w:color w:val="FF0000"/>
          <w:sz w:val="24"/>
          <w:szCs w:val="24"/>
          <w:u w:val="single"/>
        </w:rPr>
        <w:t>青岛市内</w:t>
      </w:r>
      <w:r w:rsidRPr="00BE1CFD">
        <w:rPr>
          <w:rFonts w:asciiTheme="minorEastAsia" w:hAnsiTheme="minorEastAsia" w:cs="仿宋" w:hint="eastAsia"/>
          <w:sz w:val="24"/>
          <w:szCs w:val="24"/>
        </w:rPr>
        <w:t>异地联网结算平台医院</w:t>
      </w:r>
      <w:r w:rsidRPr="00BD6E75">
        <w:rPr>
          <w:rFonts w:asciiTheme="minorEastAsia" w:hAnsiTheme="minorEastAsia" w:cs="仿宋" w:hint="eastAsia"/>
          <w:color w:val="FF0000"/>
          <w:sz w:val="24"/>
          <w:szCs w:val="24"/>
          <w:u w:val="single"/>
        </w:rPr>
        <w:t>住院</w:t>
      </w:r>
      <w:r w:rsidRPr="00BE1CFD">
        <w:rPr>
          <w:rFonts w:asciiTheme="minorEastAsia" w:hAnsiTheme="minorEastAsia" w:cs="仿宋" w:hint="eastAsia"/>
          <w:sz w:val="24"/>
          <w:szCs w:val="24"/>
        </w:rPr>
        <w:t>或</w:t>
      </w:r>
      <w:r w:rsidRPr="00BE1CFD">
        <w:rPr>
          <w:rFonts w:asciiTheme="minorEastAsia" w:hAnsiTheme="minorEastAsia" w:cs="仿宋" w:hint="eastAsia"/>
          <w:color w:val="FF0000"/>
          <w:kern w:val="0"/>
          <w:sz w:val="24"/>
          <w:szCs w:val="24"/>
          <w:u w:val="single"/>
        </w:rPr>
        <w:t>门诊慢性病治疗的</w:t>
      </w:r>
      <w:r w:rsidRPr="00BE1CFD">
        <w:rPr>
          <w:rFonts w:asciiTheme="minorEastAsia" w:hAnsiTheme="minorEastAsia" w:cs="仿宋" w:hint="eastAsia"/>
          <w:color w:val="000000" w:themeColor="text1"/>
          <w:kern w:val="0"/>
          <w:sz w:val="24"/>
          <w:szCs w:val="24"/>
        </w:rPr>
        <w:t>，</w:t>
      </w:r>
      <w:r w:rsidRPr="00BE1CFD">
        <w:rPr>
          <w:rFonts w:asciiTheme="minorEastAsia" w:hAnsiTheme="minorEastAsia" w:cs="仿宋" w:hint="eastAsia"/>
          <w:sz w:val="24"/>
          <w:szCs w:val="24"/>
        </w:rPr>
        <w:t>需在去医院</w:t>
      </w:r>
      <w:r w:rsidRPr="00BD6E75">
        <w:rPr>
          <w:rFonts w:asciiTheme="minorEastAsia" w:hAnsiTheme="minorEastAsia" w:cs="仿宋" w:hint="eastAsia"/>
          <w:color w:val="FF0000"/>
          <w:sz w:val="24"/>
          <w:szCs w:val="24"/>
          <w:u w:val="single"/>
        </w:rPr>
        <w:t>治疗前或住院三天内</w:t>
      </w:r>
      <w:r>
        <w:rPr>
          <w:rFonts w:asciiTheme="minorEastAsia" w:hAnsiTheme="minorEastAsia" w:cs="仿宋" w:hint="eastAsia"/>
          <w:sz w:val="24"/>
          <w:szCs w:val="24"/>
        </w:rPr>
        <w:t>提前</w:t>
      </w:r>
      <w:r>
        <w:rPr>
          <w:rFonts w:asciiTheme="minorEastAsia" w:hAnsiTheme="minorEastAsia" w:cs="仿宋" w:hint="eastAsia"/>
          <w:color w:val="000000" w:themeColor="text1"/>
          <w:kern w:val="0"/>
          <w:sz w:val="24"/>
          <w:szCs w:val="24"/>
        </w:rPr>
        <w:t>备案，</w:t>
      </w:r>
      <w:r w:rsidRPr="00BE1CFD">
        <w:rPr>
          <w:rFonts w:asciiTheme="minorEastAsia" w:hAnsiTheme="minorEastAsia" w:cs="仿宋" w:hint="eastAsia"/>
          <w:sz w:val="24"/>
          <w:szCs w:val="24"/>
        </w:rPr>
        <w:t>备案程序</w:t>
      </w:r>
      <w:r>
        <w:rPr>
          <w:rFonts w:asciiTheme="minorEastAsia" w:hAnsiTheme="minorEastAsia" w:cs="仿宋" w:hint="eastAsia"/>
          <w:sz w:val="24"/>
          <w:szCs w:val="24"/>
        </w:rPr>
        <w:t>见学生资助中心微信公众号或学生资助中心网站</w:t>
      </w:r>
      <w:r w:rsidRPr="00BE1CFD">
        <w:rPr>
          <w:rFonts w:asciiTheme="minorEastAsia" w:hAnsiTheme="minorEastAsia" w:cs="仿宋" w:hint="eastAsia"/>
          <w:sz w:val="24"/>
          <w:szCs w:val="24"/>
        </w:rPr>
        <w:t>。</w:t>
      </w:r>
      <w:bookmarkStart w:id="0" w:name="_GoBack"/>
      <w:bookmarkEnd w:id="0"/>
    </w:p>
    <w:p w:rsidR="00D70280" w:rsidRPr="00911E7B" w:rsidRDefault="00911E7B" w:rsidP="00911E7B">
      <w:pPr>
        <w:widowControl/>
        <w:spacing w:line="390" w:lineRule="exact"/>
        <w:ind w:firstLineChars="200" w:firstLine="480"/>
        <w:jc w:val="left"/>
        <w:rPr>
          <w:rFonts w:hint="eastAsia"/>
        </w:rPr>
      </w:pPr>
      <w:r>
        <w:rPr>
          <w:rFonts w:asciiTheme="minorEastAsia" w:hAnsiTheme="minorEastAsia" w:cs="仿宋" w:hint="eastAsia"/>
          <w:sz w:val="24"/>
          <w:szCs w:val="24"/>
        </w:rPr>
        <w:t>本须知由党委学生工作部（处）编</w:t>
      </w:r>
      <w:r>
        <w:rPr>
          <w:rFonts w:asciiTheme="minorEastAsia" w:hAnsiTheme="minorEastAsia" w:cs="仿宋" w:hint="eastAsia"/>
          <w:sz w:val="24"/>
          <w:szCs w:val="24"/>
        </w:rPr>
        <w:t>制</w:t>
      </w:r>
      <w:r>
        <w:rPr>
          <w:rFonts w:asciiTheme="minorEastAsia" w:hAnsiTheme="minorEastAsia" w:cs="仿宋" w:hint="eastAsia"/>
          <w:sz w:val="24"/>
          <w:szCs w:val="24"/>
        </w:rPr>
        <w:t>，</w:t>
      </w:r>
      <w:r w:rsidRPr="00BE1CFD">
        <w:rPr>
          <w:rFonts w:asciiTheme="minorEastAsia" w:hAnsiTheme="minorEastAsia" w:cs="仿宋" w:hint="eastAsia"/>
          <w:sz w:val="24"/>
          <w:szCs w:val="24"/>
        </w:rPr>
        <w:t>涉及政策如有变动，将按新政策执行。</w:t>
      </w:r>
    </w:p>
    <w:sectPr w:rsidR="00D70280" w:rsidRPr="00911E7B" w:rsidSect="00911E7B">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5E5" w:rsidRDefault="008D35E5" w:rsidP="00D9610F">
      <w:r>
        <w:separator/>
      </w:r>
    </w:p>
  </w:endnote>
  <w:endnote w:type="continuationSeparator" w:id="0">
    <w:p w:rsidR="008D35E5" w:rsidRDefault="008D35E5" w:rsidP="00D9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5E5" w:rsidRDefault="008D35E5" w:rsidP="00D9610F">
      <w:r>
        <w:separator/>
      </w:r>
    </w:p>
  </w:footnote>
  <w:footnote w:type="continuationSeparator" w:id="0">
    <w:p w:rsidR="008D35E5" w:rsidRDefault="008D35E5" w:rsidP="00D96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E0E33"/>
    <w:rsid w:val="000D2968"/>
    <w:rsid w:val="00746FEC"/>
    <w:rsid w:val="00791FB1"/>
    <w:rsid w:val="008D35E5"/>
    <w:rsid w:val="00911E7B"/>
    <w:rsid w:val="00A15277"/>
    <w:rsid w:val="00D70280"/>
    <w:rsid w:val="00D9610F"/>
    <w:rsid w:val="00EA5EFF"/>
    <w:rsid w:val="01C11C43"/>
    <w:rsid w:val="230E0E33"/>
    <w:rsid w:val="720B4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B387B2-4E08-41B8-8A4D-447EFD50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paragraph" w:styleId="a4">
    <w:name w:val="header"/>
    <w:basedOn w:val="a"/>
    <w:link w:val="Char"/>
    <w:rsid w:val="00D961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9610F"/>
    <w:rPr>
      <w:rFonts w:asciiTheme="minorHAnsi" w:eastAsiaTheme="minorEastAsia" w:hAnsiTheme="minorHAnsi" w:cstheme="minorBidi"/>
      <w:kern w:val="2"/>
      <w:sz w:val="18"/>
      <w:szCs w:val="18"/>
    </w:rPr>
  </w:style>
  <w:style w:type="paragraph" w:styleId="a5">
    <w:name w:val="footer"/>
    <w:basedOn w:val="a"/>
    <w:link w:val="Char0"/>
    <w:rsid w:val="00D9610F"/>
    <w:pPr>
      <w:tabs>
        <w:tab w:val="center" w:pos="4153"/>
        <w:tab w:val="right" w:pos="8306"/>
      </w:tabs>
      <w:snapToGrid w:val="0"/>
      <w:jc w:val="left"/>
    </w:pPr>
    <w:rPr>
      <w:sz w:val="18"/>
      <w:szCs w:val="18"/>
    </w:rPr>
  </w:style>
  <w:style w:type="character" w:customStyle="1" w:styleId="Char0">
    <w:name w:val="页脚 Char"/>
    <w:basedOn w:val="a0"/>
    <w:link w:val="a5"/>
    <w:rsid w:val="00D9610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25442">
      <w:bodyDiv w:val="1"/>
      <w:marLeft w:val="0"/>
      <w:marRight w:val="0"/>
      <w:marTop w:val="0"/>
      <w:marBottom w:val="0"/>
      <w:divBdr>
        <w:top w:val="none" w:sz="0" w:space="0" w:color="auto"/>
        <w:left w:val="none" w:sz="0" w:space="0" w:color="auto"/>
        <w:bottom w:val="none" w:sz="0" w:space="0" w:color="auto"/>
        <w:right w:val="none" w:sz="0" w:space="0" w:color="auto"/>
      </w:divBdr>
      <w:divsChild>
        <w:div w:id="551251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2018-09-17T11:35:00Z</dcterms:created>
  <dcterms:modified xsi:type="dcterms:W3CDTF">2018-09-18T08:30:00Z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